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E" w:rsidRPr="00244B02" w:rsidRDefault="00246B4E" w:rsidP="00246B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Establishing a Strong Authorial Voice</w:t>
      </w:r>
      <w:r w:rsidR="00CC57AE">
        <w:rPr>
          <w:rFonts w:ascii="Verdana" w:eastAsia="Times New Roman" w:hAnsi="Verdana" w:cs="Times New Roman"/>
          <w:color w:val="000000"/>
          <w:sz w:val="24"/>
          <w:szCs w:val="24"/>
        </w:rPr>
        <w:t>, Answers and Tips</w:t>
      </w:r>
    </w:p>
    <w:p w:rsidR="00246B4E" w:rsidRDefault="006F63F4" w:rsidP="00246B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hyperlink r:id="rId7" w:history="1">
        <w:r w:rsidR="00246B4E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A3028" w:rsidRDefault="006A3028" w:rsidP="00474A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5211E" w:rsidRDefault="0025211E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Pr="009B7504">
        <w:rPr>
          <w:rFonts w:ascii="Verdana" w:eastAsia="Times New Roman" w:hAnsi="Verdana" w:cs="Times New Roman"/>
          <w:strike/>
          <w:color w:val="000000"/>
          <w:sz w:val="20"/>
          <w:szCs w:val="20"/>
        </w:rPr>
        <w:t>I think that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what this mother is trying to explain makes perfect sense.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116A6" w:rsidRDefault="009B7504" w:rsidP="009B750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What this mother is trying to explain makes perfect sense.</w:t>
      </w:r>
    </w:p>
    <w:p w:rsidR="009B7504" w:rsidRPr="009B7504" w:rsidRDefault="009B7504" w:rsidP="009B7504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What this mother tries to explain makes perfect sense.</w:t>
      </w:r>
    </w:p>
    <w:p w:rsidR="009B7504" w:rsidRDefault="009B7504" w:rsidP="00A22C1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This is a fairly simple concept, but many students are reluctant to embrace it.  Impress upon them that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it is their essay, their ideas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 If the idea or opinion belongs to someone else, then they must attribute (cite) that idea within the text of their essay.  </w:t>
      </w:r>
    </w:p>
    <w:p w:rsidR="009B7504" w:rsidRDefault="009B7504" w:rsidP="009B75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7504" w:rsidRPr="009B7504" w:rsidRDefault="009B7504" w:rsidP="009B75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 prefer Answer 2 because it uses the simple present tense, not the present progressive.  It is tighter and cleaner than Answer 1.</w:t>
      </w:r>
    </w:p>
    <w:p w:rsidR="009B7504" w:rsidRPr="005A040B" w:rsidRDefault="009B7504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211E" w:rsidRDefault="0025211E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4E570F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  </w:t>
      </w:r>
      <w:r w:rsidR="00234E67" w:rsidRPr="00C5282F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It is my understanding that</w:t>
      </w:r>
      <w:r w:rsidR="00234E6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most men feel a bit emasculated when asked or forced to help complete tasks other than those classified acceptable by other men.</w:t>
      </w:r>
    </w:p>
    <w:p w:rsidR="00CC57AE" w:rsidRDefault="00CC57AE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7504" w:rsidRDefault="00C528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Answer: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Most men feel a bit emasculated when asked or forced to help complete tasks other than those classified acceptable by other men.</w:t>
      </w:r>
    </w:p>
    <w:p w:rsidR="009B7504" w:rsidRDefault="009B7504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I like to tell students that through the “magic” of syntax (the order of words in a sentence, the word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that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can turn a sentence into a noun clause.</w:t>
      </w:r>
    </w:p>
    <w:p w:rsid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Example: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Joe threw the ball. (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simple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sentence)</w:t>
      </w:r>
    </w:p>
    <w:p w:rsid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Add the word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that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that Joe threw the ball. (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dependent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clause – can function as a noun)</w:t>
      </w:r>
    </w:p>
    <w:p w:rsid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Complete idea: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Mary said that Joe threw the ball.  </w:t>
      </w:r>
    </w:p>
    <w:p w:rsid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Proof: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Mary said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it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 (The word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it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is a pronoun.  A pronoun takes the place of</w:t>
      </w:r>
    </w:p>
    <w:p w:rsidR="003C3056" w:rsidRPr="003C3056" w:rsidRDefault="003C305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noun.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826CF" w:rsidRDefault="00A826C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211E" w:rsidRDefault="0025211E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4F3714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234E67" w:rsidRPr="00F64F1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 xml:space="preserve">I strongly believe that </w:t>
      </w:r>
      <w:r w:rsidR="00234E67">
        <w:rPr>
          <w:rFonts w:ascii="Verdana" w:eastAsia="Times New Roman" w:hAnsi="Verdana" w:cs="Times New Roman"/>
          <w:bCs/>
          <w:color w:val="000000"/>
          <w:sz w:val="20"/>
          <w:szCs w:val="20"/>
        </w:rPr>
        <w:t>high schools should do something about the harassment of students who are different from most other students.</w:t>
      </w:r>
    </w:p>
    <w:p w:rsidR="00C116A6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64F19" w:rsidRDefault="00F64F19" w:rsidP="00F64F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High schools should do something about the harassment of students who are different from</w:t>
      </w:r>
    </w:p>
    <w:p w:rsidR="00F64F19" w:rsidRDefault="00F64F19" w:rsidP="00F64F19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most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other students.</w:t>
      </w:r>
    </w:p>
    <w:p w:rsidR="00F64F19" w:rsidRDefault="00F64F19" w:rsidP="00F64F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High schools should do something about the harassment of students who are different from</w:t>
      </w:r>
    </w:p>
    <w:p w:rsidR="00F64F19" w:rsidRDefault="00F64F19" w:rsidP="00F64F19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others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9B7504" w:rsidRPr="005A040B" w:rsidRDefault="009B7504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826CF" w:rsidRDefault="00A22C10" w:rsidP="00A22C10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Answer 2 is better because it cuts down the number of words.  I like to tell students that “in writing, as in life, less is more.”</w:t>
      </w: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4D99" w:rsidRDefault="00674D99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4D99" w:rsidRDefault="00674D99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4D99" w:rsidRDefault="00674D99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E570F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4E570F" w:rsidRPr="00854BCD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 xml:space="preserve">I think </w:t>
      </w:r>
      <w:r w:rsidR="00854BCD" w:rsidRPr="00854BCD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(that)</w:t>
      </w:r>
      <w:r w:rsidR="00854BC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>Blomfield</w:t>
      </w:r>
      <w:proofErr w:type="spellEnd"/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incorrect in implying that people are judgmental if a man is unable to support his family due to unemployment.</w:t>
      </w:r>
    </w:p>
    <w:p w:rsidR="00C116A6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Default="00854BCD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Blomfield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incorrect in implying that people are judgmental if a man is unable to support his family due to unemployment.</w:t>
      </w:r>
    </w:p>
    <w:p w:rsidR="00854BCD" w:rsidRDefault="00854BCD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4BCD" w:rsidRDefault="00854BCD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Blomfield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implies incorrectly that people are judgmental if a man is unable to support his family due to unemployment.</w:t>
      </w:r>
    </w:p>
    <w:p w:rsidR="00854BCD" w:rsidRDefault="00854BCD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4BCD" w:rsidRDefault="00854BCD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I like this sentence because it allows me to teach students how to incorporate their opinion of that others write seamlessly, without using “I believe that” or some other similar construction.</w:t>
      </w:r>
      <w:r w:rsidR="00A826CF">
        <w:rPr>
          <w:rFonts w:ascii="Verdana" w:eastAsia="Times New Roman" w:hAnsi="Verdana" w:cs="Times New Roman"/>
          <w:color w:val="000000"/>
          <w:sz w:val="20"/>
          <w:szCs w:val="20"/>
        </w:rPr>
        <w:t xml:space="preserve">  Students can use adverbs together with a verb of attribution to show their agreement or disagreement with someone.</w:t>
      </w: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3" w:tblpY="39"/>
        <w:tblW w:w="0" w:type="auto"/>
        <w:tblLook w:val="04A0"/>
      </w:tblPr>
      <w:tblGrid>
        <w:gridCol w:w="1605"/>
        <w:gridCol w:w="1545"/>
      </w:tblGrid>
      <w:tr w:rsidR="00A826CF" w:rsidTr="00A22C10">
        <w:tc>
          <w:tcPr>
            <w:tcW w:w="1605" w:type="dxa"/>
          </w:tcPr>
          <w:p w:rsidR="00A826CF" w:rsidRDefault="00A826CF" w:rsidP="00A22C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545" w:type="dxa"/>
          </w:tcPr>
          <w:p w:rsidR="00A826CF" w:rsidRDefault="00A826CF" w:rsidP="00A22C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Disagree</w:t>
            </w:r>
          </w:p>
        </w:tc>
      </w:tr>
      <w:tr w:rsidR="00A826CF" w:rsidTr="00A22C10">
        <w:tc>
          <w:tcPr>
            <w:tcW w:w="1605" w:type="dxa"/>
          </w:tcPr>
          <w:p w:rsidR="00A826CF" w:rsidRDefault="00A826CF" w:rsidP="00A22C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rightly</w:t>
            </w:r>
          </w:p>
        </w:tc>
        <w:tc>
          <w:tcPr>
            <w:tcW w:w="1545" w:type="dxa"/>
          </w:tcPr>
          <w:p w:rsidR="00A826CF" w:rsidRDefault="00A826CF" w:rsidP="00A22C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wrongly</w:t>
            </w:r>
          </w:p>
        </w:tc>
      </w:tr>
      <w:tr w:rsidR="00A826CF" w:rsidTr="00A22C10">
        <w:tc>
          <w:tcPr>
            <w:tcW w:w="1605" w:type="dxa"/>
          </w:tcPr>
          <w:p w:rsidR="00A826CF" w:rsidRDefault="00A826CF" w:rsidP="00A22C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correctly</w:t>
            </w:r>
          </w:p>
        </w:tc>
        <w:tc>
          <w:tcPr>
            <w:tcW w:w="1545" w:type="dxa"/>
          </w:tcPr>
          <w:p w:rsidR="00A826CF" w:rsidRDefault="00A826CF" w:rsidP="00A22C10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incorrectly</w:t>
            </w:r>
          </w:p>
        </w:tc>
      </w:tr>
    </w:tbl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Answer 2 uses the adverb form and the simple present tense.  It sounds more academic than Answer 1.  Both, however, are acceptable.</w:t>
      </w:r>
    </w:p>
    <w:p w:rsidR="00A826CF" w:rsidRDefault="00A826CF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4D99" w:rsidRDefault="00674D99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4D99" w:rsidRDefault="00674D99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4D99" w:rsidRDefault="00674D99" w:rsidP="00854BCD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B7504" w:rsidRDefault="009B7504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4E570F" w:rsidRPr="0025211E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In my opinion</w:t>
      </w:r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as I read </w:t>
      </w:r>
      <w:proofErr w:type="spellStart"/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Paturel’s</w:t>
      </w:r>
      <w:proofErr w:type="spellEnd"/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article, it seemed as if </w:t>
      </w:r>
      <w:proofErr w:type="spellStart"/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</w:t>
      </w:r>
      <w:proofErr w:type="spellEnd"/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was the one who really needed to make peace with Brandon’s first marriage.</w:t>
      </w:r>
    </w:p>
    <w:p w:rsidR="004E570F" w:rsidRDefault="004E570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B600AE" w:rsidRDefault="00B600AE" w:rsidP="00B600AE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As I read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Paturel’s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article, it seemed as if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was the one who really needed to make peace with Brandon’s first marriage.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5211E" w:rsidRDefault="0025211E" w:rsidP="0025211E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It seemed as if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was the one who really needed to make peace with Brandon’s first marriage.</w:t>
      </w:r>
    </w:p>
    <w:p w:rsidR="0025211E" w:rsidRDefault="0025211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5211E" w:rsidRDefault="0025211E" w:rsidP="0025211E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3: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was the one who really needed to make peace with Brandon’s first marriage.</w:t>
      </w:r>
    </w:p>
    <w:p w:rsidR="0025211E" w:rsidRDefault="0025211E" w:rsidP="00F24B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211E" w:rsidRDefault="0025211E" w:rsidP="0025211E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211E" w:rsidRDefault="0025211E" w:rsidP="0025211E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4: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Paturel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needs to make peace with Brandon’s first marriage.</w:t>
      </w:r>
    </w:p>
    <w:p w:rsidR="0025211E" w:rsidRDefault="0025211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24BD2" w:rsidRDefault="00F24BD2" w:rsidP="00F24BD2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Again, Answer 3 captures the essence of the original sentence with fewer words than 1 or 2.  Answer 4, however, is terse and powerful, with no excess verbiage.  It makes the point in nine words, whereas the original version has 26 words.</w:t>
      </w:r>
    </w:p>
    <w:p w:rsidR="0025211E" w:rsidRDefault="0025211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5211E" w:rsidRDefault="0025211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5211E" w:rsidRDefault="0025211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B7504" w:rsidRDefault="009B7504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E570F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lastRenderedPageBreak/>
        <w:t xml:space="preserve">6.  </w:t>
      </w:r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Although people tend to feel they have to measure up to someone else’s level to be accepted, </w:t>
      </w:r>
      <w:r w:rsidR="004E570F" w:rsidRPr="0025211E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I think</w:t>
      </w:r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people should just be themselves if they really want to be accepted.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63028" w:rsidRDefault="00F63028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Although people tend to feel they have to measure up to someone else’s level to be accepted, people should just be </w:t>
      </w: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themselves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if they really want to be accepted.</w:t>
      </w:r>
    </w:p>
    <w:p w:rsidR="009B7504" w:rsidRDefault="009B7504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63028" w:rsidRDefault="00F63028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="004F0CEF">
        <w:rPr>
          <w:rFonts w:ascii="Verdana" w:eastAsia="Times New Roman" w:hAnsi="Verdana" w:cs="Times New Roman"/>
          <w:bCs/>
          <w:color w:val="000000"/>
          <w:sz w:val="20"/>
          <w:szCs w:val="20"/>
        </w:rPr>
        <w:t>Although people believe they must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measure up to someone else’s level to be accepted,</w:t>
      </w:r>
      <w:r w:rsidR="004F0CE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they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should just be</w:t>
      </w:r>
      <w:r w:rsidR="004F0CE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themselves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to be accepted.</w:t>
      </w:r>
    </w:p>
    <w:p w:rsidR="00F63028" w:rsidRDefault="00F63028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01B3F" w:rsidRDefault="00801B3F" w:rsidP="00801B3F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4F0CEF">
        <w:rPr>
          <w:rFonts w:ascii="Verdana" w:eastAsia="Times New Roman" w:hAnsi="Verdana" w:cs="Times New Roman"/>
          <w:color w:val="000000"/>
          <w:sz w:val="20"/>
          <w:szCs w:val="20"/>
        </w:rPr>
        <w:t>Answer 1 gets the job done by eliminating “I think”; answer 2 improves the sentence by cutting unnecessary words.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116A6" w:rsidRPr="004E570F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4E570F" w:rsidRPr="0093351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I think that</w:t>
      </w:r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 our day and age that unemployment is a very common theme in America.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63028" w:rsidRDefault="00F63028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="0093351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In our day and age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unemployment is a very common theme in America.</w:t>
      </w:r>
    </w:p>
    <w:p w:rsidR="00CC57AE" w:rsidRDefault="00CC57A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63028" w:rsidRDefault="00F63028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="00933519">
        <w:rPr>
          <w:rFonts w:ascii="Verdana" w:eastAsia="Times New Roman" w:hAnsi="Verdana" w:cs="Times New Roman"/>
          <w:bCs/>
          <w:color w:val="000000"/>
          <w:sz w:val="20"/>
          <w:szCs w:val="20"/>
        </w:rPr>
        <w:t>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nemployment is a very common theme in America.</w:t>
      </w:r>
    </w:p>
    <w:p w:rsidR="00933519" w:rsidRDefault="00933519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33519" w:rsidRDefault="00933519" w:rsidP="00933519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3: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Unemployment is common in America.</w:t>
      </w:r>
    </w:p>
    <w:p w:rsidR="00933519" w:rsidRDefault="00933519" w:rsidP="00933519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33519" w:rsidRDefault="00933519" w:rsidP="00933519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4: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Unemployment abounds in America.  </w:t>
      </w:r>
      <w:proofErr w:type="gramStart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(Extreme, but still good!)</w:t>
      </w:r>
      <w:proofErr w:type="gramEnd"/>
    </w:p>
    <w:p w:rsidR="00933519" w:rsidRDefault="00933519" w:rsidP="00933519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33519" w:rsidRDefault="00933519" w:rsidP="00933519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933519" w:rsidRDefault="00933519" w:rsidP="00933519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Admittedly, answer 4 may be extreme, but it gets the job done using four words, versus 13 words in answer 1.</w:t>
      </w:r>
    </w:p>
    <w:p w:rsidR="00933519" w:rsidRDefault="00933519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C57AE" w:rsidRDefault="00CC57AE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E570F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8.  </w:t>
      </w:r>
      <w:r w:rsidR="004E570F" w:rsidRPr="00584599">
        <w:rPr>
          <w:rFonts w:ascii="Verdana" w:eastAsia="Times New Roman" w:hAnsi="Verdana" w:cs="Times New Roman"/>
          <w:bCs/>
          <w:strike/>
          <w:color w:val="000000"/>
          <w:sz w:val="20"/>
          <w:szCs w:val="20"/>
        </w:rPr>
        <w:t>I can see why</w:t>
      </w:r>
      <w:r w:rsidR="004E570F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many homosexuals, like Roberts, tend to hide their sexuality from their family.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63028" w:rsidRDefault="00F63028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1: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="00584599">
        <w:rPr>
          <w:rFonts w:ascii="Verdana" w:eastAsia="Times New Roman" w:hAnsi="Verdana" w:cs="Times New Roman"/>
          <w:bCs/>
          <w:color w:val="000000"/>
          <w:sz w:val="20"/>
          <w:szCs w:val="20"/>
        </w:rPr>
        <w:t>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any homosexuals, like Roberts, tend to hide their sexuality from their family.</w:t>
      </w:r>
    </w:p>
    <w:p w:rsidR="00F63028" w:rsidRDefault="00F63028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F63028" w:rsidRDefault="00F63028" w:rsidP="00F63028">
      <w:pPr>
        <w:shd w:val="clear" w:color="auto" w:fill="FFFFFF"/>
        <w:spacing w:after="0" w:line="240" w:lineRule="auto"/>
        <w:ind w:left="1440" w:hanging="1440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Answer 2: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ab/>
      </w:r>
      <w:r w:rsidR="00584599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Homosexuals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tend to hide their sexuality from their family.</w:t>
      </w:r>
    </w:p>
    <w:p w:rsidR="00F63028" w:rsidRDefault="00F63028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01B3F" w:rsidRDefault="00801B3F" w:rsidP="00801B3F">
      <w:pPr>
        <w:shd w:val="clear" w:color="auto" w:fill="FFFFFF"/>
        <w:spacing w:after="0" w:line="240" w:lineRule="auto"/>
        <w:ind w:left="2160" w:hanging="216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Teaching Tip: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584599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your discretion. </w:t>
      </w:r>
    </w:p>
    <w:p w:rsidR="00801B3F" w:rsidRDefault="00801B3F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84599" w:rsidRDefault="00584599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84599" w:rsidRDefault="00584599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584599" w:rsidRPr="00584599" w:rsidRDefault="00584599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Note: 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ab/>
        <w:t>The original sentence</w:t>
      </w:r>
      <w:r w:rsidR="005F1FA7">
        <w:rPr>
          <w:rFonts w:ascii="Verdana" w:eastAsia="Times New Roman" w:hAnsi="Verdana" w:cs="Times New Roman"/>
          <w:bCs/>
          <w:color w:val="000000"/>
          <w:sz w:val="24"/>
          <w:szCs w:val="24"/>
        </w:rPr>
        <w:t>s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r w:rsidR="005F1FA7">
        <w:rPr>
          <w:rFonts w:ascii="Verdana" w:eastAsia="Times New Roman" w:hAnsi="Verdana" w:cs="Times New Roman"/>
          <w:bCs/>
          <w:color w:val="000000"/>
          <w:sz w:val="24"/>
          <w:szCs w:val="24"/>
        </w:rPr>
        <w:t>were actually used by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my </w:t>
      </w:r>
      <w:r w:rsidR="005F1FA7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students </w:t>
      </w: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>in essays.</w:t>
      </w:r>
    </w:p>
    <w:sectPr w:rsidR="00584599" w:rsidRPr="00584599" w:rsidSect="00AF1B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AE" w:rsidRDefault="00CC57AE" w:rsidP="00CC57AE">
      <w:pPr>
        <w:spacing w:after="0" w:line="240" w:lineRule="auto"/>
      </w:pPr>
      <w:r>
        <w:separator/>
      </w:r>
    </w:p>
  </w:endnote>
  <w:endnote w:type="continuationSeparator" w:id="0">
    <w:p w:rsidR="00CC57AE" w:rsidRDefault="00CC57AE" w:rsidP="00CC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7AE" w:rsidRPr="00D16298" w:rsidRDefault="007F755D" w:rsidP="00CC57AE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</w:t>
    </w:r>
    <w:r w:rsidR="00CC57AE">
      <w:rPr>
        <w:rFonts w:ascii="Verdana" w:eastAsia="Times New Roman" w:hAnsi="Verdana" w:cs="Times New Roman"/>
        <w:b/>
        <w:bCs/>
        <w:color w:val="000000"/>
        <w:sz w:val="15"/>
        <w:szCs w:val="15"/>
      </w:rPr>
      <w:t>, grammar-worksheets</w:t>
    </w:r>
    <w:r w:rsidR="00CC57AE"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CC57AE" w:rsidRDefault="00CC57AE">
    <w:pPr>
      <w:pStyle w:val="Footer"/>
    </w:pPr>
  </w:p>
  <w:p w:rsidR="00CC57AE" w:rsidRDefault="00CC5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AE" w:rsidRDefault="00CC57AE" w:rsidP="00CC57AE">
      <w:pPr>
        <w:spacing w:after="0" w:line="240" w:lineRule="auto"/>
      </w:pPr>
      <w:r>
        <w:separator/>
      </w:r>
    </w:p>
  </w:footnote>
  <w:footnote w:type="continuationSeparator" w:id="0">
    <w:p w:rsidR="00CC57AE" w:rsidRDefault="00CC57AE" w:rsidP="00CC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004E9"/>
    <w:rsid w:val="00011684"/>
    <w:rsid w:val="00011944"/>
    <w:rsid w:val="00014CE2"/>
    <w:rsid w:val="00014E26"/>
    <w:rsid w:val="00021E57"/>
    <w:rsid w:val="00024C7A"/>
    <w:rsid w:val="00037808"/>
    <w:rsid w:val="00042471"/>
    <w:rsid w:val="00045268"/>
    <w:rsid w:val="00050294"/>
    <w:rsid w:val="00056342"/>
    <w:rsid w:val="00073573"/>
    <w:rsid w:val="000A7AE6"/>
    <w:rsid w:val="000C3A79"/>
    <w:rsid w:val="000E414C"/>
    <w:rsid w:val="000F1C9F"/>
    <w:rsid w:val="0010463F"/>
    <w:rsid w:val="0012016C"/>
    <w:rsid w:val="00130437"/>
    <w:rsid w:val="0014013D"/>
    <w:rsid w:val="00182E8B"/>
    <w:rsid w:val="001A358A"/>
    <w:rsid w:val="001E7A70"/>
    <w:rsid w:val="00234E67"/>
    <w:rsid w:val="00246B4E"/>
    <w:rsid w:val="0025211E"/>
    <w:rsid w:val="00284B5B"/>
    <w:rsid w:val="00291744"/>
    <w:rsid w:val="00291D37"/>
    <w:rsid w:val="00292351"/>
    <w:rsid w:val="002C75AD"/>
    <w:rsid w:val="00304777"/>
    <w:rsid w:val="00367341"/>
    <w:rsid w:val="003756B3"/>
    <w:rsid w:val="00395B06"/>
    <w:rsid w:val="003C3056"/>
    <w:rsid w:val="003D6BF8"/>
    <w:rsid w:val="004048C0"/>
    <w:rsid w:val="00406CF6"/>
    <w:rsid w:val="00425A1C"/>
    <w:rsid w:val="00441540"/>
    <w:rsid w:val="004419BE"/>
    <w:rsid w:val="00445169"/>
    <w:rsid w:val="0046513D"/>
    <w:rsid w:val="00474A03"/>
    <w:rsid w:val="00483361"/>
    <w:rsid w:val="00490F14"/>
    <w:rsid w:val="004A4E1A"/>
    <w:rsid w:val="004A4E47"/>
    <w:rsid w:val="004B4555"/>
    <w:rsid w:val="004E570F"/>
    <w:rsid w:val="004F0BCF"/>
    <w:rsid w:val="004F0CEF"/>
    <w:rsid w:val="004F3714"/>
    <w:rsid w:val="004F7E93"/>
    <w:rsid w:val="00514F86"/>
    <w:rsid w:val="0058139E"/>
    <w:rsid w:val="00584599"/>
    <w:rsid w:val="005A040B"/>
    <w:rsid w:val="005E4224"/>
    <w:rsid w:val="005F1FA7"/>
    <w:rsid w:val="005F6336"/>
    <w:rsid w:val="00665C85"/>
    <w:rsid w:val="00674D99"/>
    <w:rsid w:val="0068175E"/>
    <w:rsid w:val="006A2B9A"/>
    <w:rsid w:val="006A3028"/>
    <w:rsid w:val="006D5139"/>
    <w:rsid w:val="006D61FA"/>
    <w:rsid w:val="006E4213"/>
    <w:rsid w:val="006F1AB9"/>
    <w:rsid w:val="006F63F4"/>
    <w:rsid w:val="007368BC"/>
    <w:rsid w:val="00751EC9"/>
    <w:rsid w:val="007548C3"/>
    <w:rsid w:val="00790AD3"/>
    <w:rsid w:val="007B3D5D"/>
    <w:rsid w:val="007F755D"/>
    <w:rsid w:val="00801B3F"/>
    <w:rsid w:val="0081098C"/>
    <w:rsid w:val="00843D88"/>
    <w:rsid w:val="008440CD"/>
    <w:rsid w:val="0085009F"/>
    <w:rsid w:val="0085025A"/>
    <w:rsid w:val="008548A2"/>
    <w:rsid w:val="00854BCD"/>
    <w:rsid w:val="00857D04"/>
    <w:rsid w:val="0087318A"/>
    <w:rsid w:val="008A18B3"/>
    <w:rsid w:val="008B30D2"/>
    <w:rsid w:val="008D25E1"/>
    <w:rsid w:val="00933519"/>
    <w:rsid w:val="0095061B"/>
    <w:rsid w:val="009902E4"/>
    <w:rsid w:val="00990AF6"/>
    <w:rsid w:val="00990DEA"/>
    <w:rsid w:val="009B4204"/>
    <w:rsid w:val="009B7504"/>
    <w:rsid w:val="00A22501"/>
    <w:rsid w:val="00A22C10"/>
    <w:rsid w:val="00A23094"/>
    <w:rsid w:val="00A550A0"/>
    <w:rsid w:val="00A77639"/>
    <w:rsid w:val="00A826CF"/>
    <w:rsid w:val="00A850AB"/>
    <w:rsid w:val="00A86636"/>
    <w:rsid w:val="00A934BE"/>
    <w:rsid w:val="00AB536B"/>
    <w:rsid w:val="00AC2E91"/>
    <w:rsid w:val="00AE3F77"/>
    <w:rsid w:val="00AF1B10"/>
    <w:rsid w:val="00B11075"/>
    <w:rsid w:val="00B34983"/>
    <w:rsid w:val="00B44AF5"/>
    <w:rsid w:val="00B51FD6"/>
    <w:rsid w:val="00B52C00"/>
    <w:rsid w:val="00B5750D"/>
    <w:rsid w:val="00B600AE"/>
    <w:rsid w:val="00B8062F"/>
    <w:rsid w:val="00B977F3"/>
    <w:rsid w:val="00BA5B4B"/>
    <w:rsid w:val="00BE4BE2"/>
    <w:rsid w:val="00C04E8C"/>
    <w:rsid w:val="00C05D79"/>
    <w:rsid w:val="00C07A51"/>
    <w:rsid w:val="00C116A6"/>
    <w:rsid w:val="00C128AF"/>
    <w:rsid w:val="00C22722"/>
    <w:rsid w:val="00C40764"/>
    <w:rsid w:val="00C46129"/>
    <w:rsid w:val="00C5282F"/>
    <w:rsid w:val="00C62188"/>
    <w:rsid w:val="00C8218A"/>
    <w:rsid w:val="00C82850"/>
    <w:rsid w:val="00C8624B"/>
    <w:rsid w:val="00C95D9E"/>
    <w:rsid w:val="00CA3EDC"/>
    <w:rsid w:val="00CC57AE"/>
    <w:rsid w:val="00CC7486"/>
    <w:rsid w:val="00CE6720"/>
    <w:rsid w:val="00CF562A"/>
    <w:rsid w:val="00D16298"/>
    <w:rsid w:val="00D23615"/>
    <w:rsid w:val="00D3021C"/>
    <w:rsid w:val="00D36EB9"/>
    <w:rsid w:val="00D6099E"/>
    <w:rsid w:val="00D61DA2"/>
    <w:rsid w:val="00D7081E"/>
    <w:rsid w:val="00D97BBB"/>
    <w:rsid w:val="00DD1D9B"/>
    <w:rsid w:val="00E17C00"/>
    <w:rsid w:val="00E2398A"/>
    <w:rsid w:val="00E3480D"/>
    <w:rsid w:val="00E819D7"/>
    <w:rsid w:val="00E96880"/>
    <w:rsid w:val="00ED7D7A"/>
    <w:rsid w:val="00EE7E08"/>
    <w:rsid w:val="00F126B8"/>
    <w:rsid w:val="00F24BD2"/>
    <w:rsid w:val="00F37FE0"/>
    <w:rsid w:val="00F63028"/>
    <w:rsid w:val="00F64F19"/>
    <w:rsid w:val="00F83AF0"/>
    <w:rsid w:val="00FD63C7"/>
    <w:rsid w:val="00FF0331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7AE"/>
  </w:style>
  <w:style w:type="paragraph" w:styleId="Footer">
    <w:name w:val="footer"/>
    <w:basedOn w:val="Normal"/>
    <w:link w:val="FooterChar"/>
    <w:uiPriority w:val="99"/>
    <w:unhideWhenUsed/>
    <w:rsid w:val="00CC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AE"/>
  </w:style>
  <w:style w:type="paragraph" w:styleId="BalloonText">
    <w:name w:val="Balloon Text"/>
    <w:basedOn w:val="Normal"/>
    <w:link w:val="BalloonTextChar"/>
    <w:uiPriority w:val="99"/>
    <w:semiHidden/>
    <w:unhideWhenUsed/>
    <w:rsid w:val="00CC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ammar-workshe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22</cp:revision>
  <cp:lastPrinted>2010-02-03T12:43:00Z</cp:lastPrinted>
  <dcterms:created xsi:type="dcterms:W3CDTF">2010-10-14T13:59:00Z</dcterms:created>
  <dcterms:modified xsi:type="dcterms:W3CDTF">2011-01-25T16:23:00Z</dcterms:modified>
</cp:coreProperties>
</file>