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0B" w:rsidRPr="00843D88" w:rsidRDefault="006109E4"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t>Grammar Worksheets</w:t>
      </w:r>
      <w:r w:rsidR="005A040B" w:rsidRPr="005A040B">
        <w:rPr>
          <w:rFonts w:ascii="Verdana" w:eastAsia="Times New Roman" w:hAnsi="Verdana" w:cs="Times New Roman"/>
          <w:color w:val="000000"/>
          <w:sz w:val="24"/>
          <w:szCs w:val="24"/>
        </w:rPr>
        <w:t>:  </w:t>
      </w:r>
      <w:r w:rsidR="00843D88">
        <w:rPr>
          <w:rFonts w:ascii="Verdana" w:eastAsia="Times New Roman" w:hAnsi="Verdana" w:cs="Times New Roman"/>
          <w:color w:val="000000"/>
          <w:sz w:val="24"/>
          <w:szCs w:val="24"/>
        </w:rPr>
        <w:t>Excessive Nominalizations</w:t>
      </w:r>
    </w:p>
    <w:p w:rsidR="005A040B" w:rsidRPr="00304777" w:rsidRDefault="006109E4" w:rsidP="005A040B">
      <w:pPr>
        <w:shd w:val="clear" w:color="auto" w:fill="FFFFFF"/>
        <w:spacing w:after="0" w:line="240" w:lineRule="auto"/>
        <w:rPr>
          <w:rFonts w:ascii="Verdana" w:eastAsia="Times New Roman" w:hAnsi="Verdana" w:cs="Times New Roman"/>
          <w:color w:val="0070C0"/>
          <w:sz w:val="20"/>
          <w:szCs w:val="20"/>
        </w:rPr>
      </w:pPr>
      <w:hyperlink r:id="rId5" w:history="1">
        <w:r w:rsidRPr="003E6CEB">
          <w:rPr>
            <w:rStyle w:val="Hyperlink"/>
            <w:rFonts w:ascii="Verdana" w:eastAsia="Times New Roman" w:hAnsi="Verdana" w:cs="Times New Roman"/>
            <w:sz w:val="24"/>
            <w:szCs w:val="24"/>
          </w:rPr>
          <w:t>http://www.grammar-worksheets.com</w:t>
        </w:r>
      </w:hyperlink>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 this sheet we discuss</w:t>
      </w:r>
      <w:r w:rsidR="006D5139">
        <w:rPr>
          <w:rFonts w:ascii="Verdana" w:eastAsia="Times New Roman" w:hAnsi="Verdana" w:cs="Times New Roman"/>
          <w:bCs/>
          <w:color w:val="000000"/>
          <w:sz w:val="20"/>
          <w:szCs w:val="20"/>
        </w:rPr>
        <w:t>, albeit briefly</w:t>
      </w:r>
      <w:r w:rsidR="00037808">
        <w:rPr>
          <w:rFonts w:ascii="Verdana" w:eastAsia="Times New Roman" w:hAnsi="Verdana" w:cs="Times New Roman"/>
          <w:bCs/>
          <w:color w:val="000000"/>
          <w:sz w:val="20"/>
          <w:szCs w:val="20"/>
        </w:rPr>
        <w:t>, a problem addressed</w:t>
      </w:r>
      <w:r>
        <w:rPr>
          <w:rFonts w:ascii="Verdana" w:eastAsia="Times New Roman" w:hAnsi="Verdana" w:cs="Times New Roman"/>
          <w:bCs/>
          <w:color w:val="000000"/>
          <w:sz w:val="20"/>
          <w:szCs w:val="20"/>
        </w:rPr>
        <w:t xml:space="preserve"> beautifully by the late Professor Joseph M. Williams, of the University of Chicago.  He spent a great portion of his life examining the principles of clear writing.  He distilled his teachings into a book, </w:t>
      </w:r>
      <w:r>
        <w:rPr>
          <w:rFonts w:ascii="Verdana" w:eastAsia="Times New Roman" w:hAnsi="Verdana" w:cs="Times New Roman"/>
          <w:bCs/>
          <w:color w:val="000000"/>
          <w:sz w:val="20"/>
          <w:szCs w:val="20"/>
          <w:u w:val="single"/>
        </w:rPr>
        <w:t>Style:  Lessons in Clarity and Grace</w:t>
      </w:r>
      <w:r>
        <w:rPr>
          <w:rFonts w:ascii="Verdana" w:eastAsia="Times New Roman" w:hAnsi="Verdana" w:cs="Times New Roman"/>
          <w:bCs/>
          <w:color w:val="000000"/>
          <w:sz w:val="20"/>
          <w:szCs w:val="20"/>
        </w:rPr>
        <w:t>, 9</w:t>
      </w:r>
      <w:r w:rsidRPr="0046513D">
        <w:rPr>
          <w:rFonts w:ascii="Verdana" w:eastAsia="Times New Roman" w:hAnsi="Verdana" w:cs="Times New Roman"/>
          <w:bCs/>
          <w:color w:val="000000"/>
          <w:sz w:val="20"/>
          <w:szCs w:val="20"/>
          <w:vertAlign w:val="superscript"/>
        </w:rPr>
        <w:t>th</w:t>
      </w:r>
      <w:r>
        <w:rPr>
          <w:rFonts w:ascii="Verdana" w:eastAsia="Times New Roman" w:hAnsi="Verdana" w:cs="Times New Roman"/>
          <w:bCs/>
          <w:color w:val="000000"/>
          <w:sz w:val="20"/>
          <w:szCs w:val="20"/>
        </w:rPr>
        <w:t xml:space="preserve"> ed., Pearson, 2007</w:t>
      </w:r>
      <w:r w:rsidR="00C22722">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 xml:space="preserve">This worksheet owes much to </w:t>
      </w:r>
      <w:proofErr w:type="spellStart"/>
      <w:r>
        <w:rPr>
          <w:rFonts w:ascii="Verdana" w:eastAsia="Times New Roman" w:hAnsi="Verdana" w:cs="Times New Roman"/>
          <w:bCs/>
          <w:color w:val="000000"/>
          <w:sz w:val="20"/>
          <w:szCs w:val="20"/>
        </w:rPr>
        <w:t>Williams’s</w:t>
      </w:r>
      <w:proofErr w:type="spellEnd"/>
      <w:r>
        <w:rPr>
          <w:rFonts w:ascii="Verdana" w:eastAsia="Times New Roman" w:hAnsi="Verdana" w:cs="Times New Roman"/>
          <w:bCs/>
          <w:color w:val="000000"/>
          <w:sz w:val="20"/>
          <w:szCs w:val="20"/>
        </w:rPr>
        <w:t xml:space="preserve"> work.  </w:t>
      </w:r>
    </w:p>
    <w:p w:rsidR="007368BC" w:rsidRDefault="007368BC" w:rsidP="00843D88">
      <w:pPr>
        <w:shd w:val="clear" w:color="auto" w:fill="FFFFFF"/>
        <w:spacing w:after="0" w:line="240" w:lineRule="auto"/>
        <w:rPr>
          <w:rFonts w:ascii="Verdana" w:eastAsia="Times New Roman" w:hAnsi="Verdana" w:cs="Times New Roman"/>
          <w:bCs/>
          <w:color w:val="000000"/>
          <w:sz w:val="20"/>
          <w:szCs w:val="20"/>
        </w:rPr>
      </w:pPr>
    </w:p>
    <w:p w:rsidR="007368BC" w:rsidRPr="00037808" w:rsidRDefault="007368BC" w:rsidP="00843D88">
      <w:pPr>
        <w:shd w:val="clear" w:color="auto" w:fill="FFFFFF"/>
        <w:spacing w:after="0" w:line="240" w:lineRule="auto"/>
        <w:rPr>
          <w:rFonts w:ascii="Verdana" w:eastAsia="Times New Roman" w:hAnsi="Verdana" w:cs="Times New Roman"/>
          <w:bCs/>
          <w:color w:val="000000"/>
          <w:sz w:val="20"/>
          <w:szCs w:val="20"/>
        </w:rPr>
      </w:pPr>
      <w:r w:rsidRPr="00037808">
        <w:rPr>
          <w:rFonts w:ascii="Verdana" w:eastAsia="Times New Roman" w:hAnsi="Verdana" w:cs="Times New Roman"/>
          <w:b/>
          <w:bCs/>
          <w:color w:val="000000"/>
          <w:sz w:val="24"/>
          <w:szCs w:val="24"/>
        </w:rPr>
        <w:t>Nominalizations:</w:t>
      </w:r>
      <w:r>
        <w:rPr>
          <w:rFonts w:ascii="Verdana" w:eastAsia="Times New Roman" w:hAnsi="Verdana" w:cs="Times New Roman"/>
          <w:bCs/>
          <w:color w:val="000000"/>
          <w:sz w:val="20"/>
          <w:szCs w:val="20"/>
        </w:rPr>
        <w:t xml:space="preserve">  A sentence may seem unclear to a reader because verbs and adjectives (wor</w:t>
      </w:r>
      <w:r w:rsidR="00AC2E91">
        <w:rPr>
          <w:rFonts w:ascii="Verdana" w:eastAsia="Times New Roman" w:hAnsi="Verdana" w:cs="Times New Roman"/>
          <w:bCs/>
          <w:color w:val="000000"/>
          <w:sz w:val="20"/>
          <w:szCs w:val="20"/>
        </w:rPr>
        <w:t>ds that describe nouns) are turned</w:t>
      </w:r>
      <w:r>
        <w:rPr>
          <w:rFonts w:ascii="Verdana" w:eastAsia="Times New Roman" w:hAnsi="Verdana" w:cs="Times New Roman"/>
          <w:bCs/>
          <w:color w:val="000000"/>
          <w:sz w:val="20"/>
          <w:szCs w:val="20"/>
        </w:rPr>
        <w:t xml:space="preserve"> into nouns</w:t>
      </w:r>
      <w:r w:rsidR="00037808">
        <w:rPr>
          <w:rFonts w:ascii="Verdana" w:eastAsia="Times New Roman" w:hAnsi="Verdana" w:cs="Times New Roman"/>
          <w:bCs/>
          <w:color w:val="000000"/>
          <w:sz w:val="20"/>
          <w:szCs w:val="20"/>
        </w:rPr>
        <w:t xml:space="preserve">.  In </w:t>
      </w:r>
      <w:proofErr w:type="spellStart"/>
      <w:r w:rsidR="00037808">
        <w:rPr>
          <w:rFonts w:ascii="Verdana" w:eastAsia="Times New Roman" w:hAnsi="Verdana" w:cs="Times New Roman"/>
          <w:bCs/>
          <w:color w:val="000000"/>
          <w:sz w:val="20"/>
          <w:szCs w:val="20"/>
        </w:rPr>
        <w:t>Williams’s</w:t>
      </w:r>
      <w:proofErr w:type="spellEnd"/>
      <w:r w:rsidR="00037808">
        <w:rPr>
          <w:rFonts w:ascii="Verdana" w:eastAsia="Times New Roman" w:hAnsi="Verdana" w:cs="Times New Roman"/>
          <w:bCs/>
          <w:color w:val="000000"/>
          <w:sz w:val="20"/>
          <w:szCs w:val="20"/>
        </w:rPr>
        <w:t xml:space="preserve"> words, “A noun derived from a verb or adjective has a technical name:  </w:t>
      </w:r>
      <w:r w:rsidR="00037808">
        <w:rPr>
          <w:rFonts w:ascii="Verdana" w:eastAsia="Times New Roman" w:hAnsi="Verdana" w:cs="Times New Roman"/>
          <w:bCs/>
          <w:color w:val="000000"/>
          <w:sz w:val="20"/>
          <w:szCs w:val="20"/>
          <w:u w:val="single"/>
        </w:rPr>
        <w:t>nominalization</w:t>
      </w:r>
      <w:r w:rsidR="00037808">
        <w:rPr>
          <w:rFonts w:ascii="Verdana" w:eastAsia="Times New Roman" w:hAnsi="Verdana" w:cs="Times New Roman"/>
          <w:bCs/>
          <w:color w:val="000000"/>
          <w:sz w:val="20"/>
          <w:szCs w:val="20"/>
        </w:rPr>
        <w:t>” (Williams, 38).</w:t>
      </w: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46513D" w:rsidRPr="0014013D" w:rsidRDefault="00037808" w:rsidP="00843D88">
      <w:pPr>
        <w:shd w:val="clear" w:color="auto" w:fill="FFFFFF"/>
        <w:spacing w:after="0" w:line="240" w:lineRule="auto"/>
        <w:rPr>
          <w:rFonts w:ascii="Verdana" w:eastAsia="Times New Roman" w:hAnsi="Verdana" w:cs="Times New Roman"/>
          <w:b/>
          <w:bCs/>
          <w:color w:val="000000"/>
          <w:sz w:val="24"/>
          <w:szCs w:val="24"/>
        </w:rPr>
      </w:pPr>
      <w:r w:rsidRPr="0014013D">
        <w:rPr>
          <w:rFonts w:ascii="Verdana" w:eastAsia="Times New Roman" w:hAnsi="Verdana" w:cs="Times New Roman"/>
          <w:b/>
          <w:bCs/>
          <w:color w:val="000000"/>
          <w:sz w:val="24"/>
          <w:szCs w:val="24"/>
        </w:rPr>
        <w:t>Avoid Making Nouns from Verbs</w:t>
      </w:r>
    </w:p>
    <w:p w:rsidR="00037808" w:rsidRDefault="00037808" w:rsidP="00843D88">
      <w:pPr>
        <w:shd w:val="clear" w:color="auto" w:fill="FFFFFF"/>
        <w:spacing w:after="0" w:line="240" w:lineRule="auto"/>
        <w:rPr>
          <w:rFonts w:ascii="Verdana" w:eastAsia="Times New Roman" w:hAnsi="Verdana" w:cs="Times New Roman"/>
          <w:bCs/>
          <w:color w:val="000000"/>
          <w:sz w:val="20"/>
          <w:szCs w:val="20"/>
        </w:rPr>
      </w:pPr>
    </w:p>
    <w:p w:rsidR="0087318A" w:rsidRDefault="0087318A"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Take a look at the sentence</w:t>
      </w:r>
      <w:r w:rsidR="0014013D">
        <w:rPr>
          <w:rFonts w:ascii="Verdana" w:eastAsia="Times New Roman" w:hAnsi="Verdana" w:cs="Times New Roman"/>
          <w:bCs/>
          <w:color w:val="000000"/>
          <w:sz w:val="20"/>
          <w:szCs w:val="20"/>
        </w:rPr>
        <w:t>s</w:t>
      </w:r>
      <w:r>
        <w:rPr>
          <w:rFonts w:ascii="Verdana" w:eastAsia="Times New Roman" w:hAnsi="Verdana" w:cs="Times New Roman"/>
          <w:bCs/>
          <w:color w:val="000000"/>
          <w:sz w:val="20"/>
          <w:szCs w:val="20"/>
        </w:rPr>
        <w:t xml:space="preserve"> below.</w:t>
      </w:r>
    </w:p>
    <w:p w:rsidR="0087318A" w:rsidRDefault="0087318A" w:rsidP="00843D88">
      <w:pPr>
        <w:shd w:val="clear" w:color="auto" w:fill="FFFFFF"/>
        <w:spacing w:after="0" w:line="240" w:lineRule="auto"/>
        <w:rPr>
          <w:rFonts w:ascii="Verdana" w:eastAsia="Times New Roman" w:hAnsi="Verdana" w:cs="Times New Roman"/>
          <w:bCs/>
          <w:color w:val="000000"/>
          <w:sz w:val="20"/>
          <w:szCs w:val="20"/>
        </w:rPr>
      </w:pPr>
    </w:p>
    <w:p w:rsidR="00A22501" w:rsidRDefault="007548C3" w:rsidP="00A22501">
      <w:pPr>
        <w:pStyle w:val="ListParagraph"/>
        <w:numPr>
          <w:ilvl w:val="0"/>
          <w:numId w:val="1"/>
        </w:numPr>
        <w:shd w:val="clear" w:color="auto" w:fill="FFFFFF"/>
        <w:spacing w:after="0" w:line="240" w:lineRule="auto"/>
        <w:rPr>
          <w:rFonts w:ascii="Verdana" w:eastAsia="Times New Roman" w:hAnsi="Verdana" w:cs="Times New Roman"/>
          <w:bCs/>
          <w:color w:val="000000"/>
          <w:sz w:val="20"/>
          <w:szCs w:val="20"/>
        </w:rPr>
      </w:pPr>
      <w:r w:rsidRPr="0014013D">
        <w:rPr>
          <w:rFonts w:ascii="Verdana" w:eastAsia="Times New Roman" w:hAnsi="Verdana" w:cs="Times New Roman"/>
          <w:bCs/>
          <w:color w:val="000000"/>
          <w:sz w:val="20"/>
          <w:szCs w:val="20"/>
        </w:rPr>
        <w:t xml:space="preserve">A </w:t>
      </w:r>
      <w:r w:rsidRPr="0014013D">
        <w:rPr>
          <w:rFonts w:ascii="Verdana" w:eastAsia="Times New Roman" w:hAnsi="Verdana" w:cs="Times New Roman"/>
          <w:b/>
          <w:bCs/>
          <w:color w:val="000000"/>
          <w:sz w:val="20"/>
          <w:szCs w:val="20"/>
        </w:rPr>
        <w:t>re-examination</w:t>
      </w:r>
      <w:r w:rsidRPr="0014013D">
        <w:rPr>
          <w:rFonts w:ascii="Verdana" w:eastAsia="Times New Roman" w:hAnsi="Verdana" w:cs="Times New Roman"/>
          <w:bCs/>
          <w:color w:val="000000"/>
          <w:sz w:val="20"/>
          <w:szCs w:val="20"/>
        </w:rPr>
        <w:t xml:space="preserve"> of the evidence led prosecutors to a </w:t>
      </w:r>
      <w:r w:rsidRPr="0014013D">
        <w:rPr>
          <w:rFonts w:ascii="Verdana" w:eastAsia="Times New Roman" w:hAnsi="Verdana" w:cs="Times New Roman"/>
          <w:b/>
          <w:bCs/>
          <w:color w:val="000000"/>
          <w:sz w:val="20"/>
          <w:szCs w:val="20"/>
        </w:rPr>
        <w:t>reconsideration</w:t>
      </w:r>
      <w:r w:rsidRPr="0014013D">
        <w:rPr>
          <w:rFonts w:ascii="Verdana" w:eastAsia="Times New Roman" w:hAnsi="Verdana" w:cs="Times New Roman"/>
          <w:bCs/>
          <w:color w:val="000000"/>
          <w:sz w:val="20"/>
          <w:szCs w:val="20"/>
        </w:rPr>
        <w:t xml:space="preserve"> of the defendant’s guilt.</w:t>
      </w:r>
    </w:p>
    <w:p w:rsidR="007548C3" w:rsidRPr="00A22501" w:rsidRDefault="00A22501" w:rsidP="00A22501">
      <w:pPr>
        <w:pStyle w:val="ListParagraph"/>
        <w:numPr>
          <w:ilvl w:val="0"/>
          <w:numId w:val="1"/>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w:t>
      </w:r>
      <w:r w:rsidR="007548C3" w:rsidRPr="00A22501">
        <w:rPr>
          <w:rFonts w:ascii="Verdana" w:eastAsia="Times New Roman" w:hAnsi="Verdana" w:cs="Times New Roman"/>
          <w:bCs/>
          <w:color w:val="000000"/>
          <w:sz w:val="20"/>
          <w:szCs w:val="20"/>
        </w:rPr>
        <w:t xml:space="preserve">rosecutors </w:t>
      </w:r>
      <w:r w:rsidR="007548C3" w:rsidRPr="00A22501">
        <w:rPr>
          <w:rFonts w:ascii="Verdana" w:eastAsia="Times New Roman" w:hAnsi="Verdana" w:cs="Times New Roman"/>
          <w:b/>
          <w:bCs/>
          <w:color w:val="000000"/>
          <w:sz w:val="20"/>
          <w:szCs w:val="20"/>
        </w:rPr>
        <w:t>re-examined</w:t>
      </w:r>
      <w:r w:rsidR="007548C3" w:rsidRPr="00A22501">
        <w:rPr>
          <w:rFonts w:ascii="Verdana" w:eastAsia="Times New Roman" w:hAnsi="Verdana" w:cs="Times New Roman"/>
          <w:bCs/>
          <w:color w:val="000000"/>
          <w:sz w:val="20"/>
          <w:szCs w:val="20"/>
        </w:rPr>
        <w:t xml:space="preserve"> the evidence</w:t>
      </w:r>
      <w:r>
        <w:rPr>
          <w:rFonts w:ascii="Verdana" w:eastAsia="Times New Roman" w:hAnsi="Verdana" w:cs="Times New Roman"/>
          <w:bCs/>
          <w:color w:val="000000"/>
          <w:sz w:val="20"/>
          <w:szCs w:val="20"/>
        </w:rPr>
        <w:t xml:space="preserve"> and </w:t>
      </w:r>
      <w:r w:rsidR="007548C3" w:rsidRPr="00A22501">
        <w:rPr>
          <w:rFonts w:ascii="Verdana" w:eastAsia="Times New Roman" w:hAnsi="Verdana" w:cs="Times New Roman"/>
          <w:b/>
          <w:bCs/>
          <w:color w:val="000000"/>
          <w:sz w:val="20"/>
          <w:szCs w:val="20"/>
        </w:rPr>
        <w:t>reconsidered</w:t>
      </w:r>
      <w:r w:rsidR="007548C3" w:rsidRPr="00A22501">
        <w:rPr>
          <w:rFonts w:ascii="Verdana" w:eastAsia="Times New Roman" w:hAnsi="Verdana" w:cs="Times New Roman"/>
          <w:bCs/>
          <w:color w:val="000000"/>
          <w:sz w:val="20"/>
          <w:szCs w:val="20"/>
        </w:rPr>
        <w:t xml:space="preserve"> the defendant’s guilt.</w:t>
      </w:r>
    </w:p>
    <w:p w:rsidR="0014013D" w:rsidRDefault="0014013D" w:rsidP="00843D88">
      <w:pPr>
        <w:shd w:val="clear" w:color="auto" w:fill="FFFFFF"/>
        <w:spacing w:after="0" w:line="240" w:lineRule="auto"/>
        <w:rPr>
          <w:rFonts w:ascii="Verdana" w:eastAsia="Times New Roman" w:hAnsi="Verdana" w:cs="Times New Roman"/>
          <w:bCs/>
          <w:color w:val="000000"/>
          <w:sz w:val="20"/>
          <w:szCs w:val="20"/>
        </w:rPr>
      </w:pPr>
    </w:p>
    <w:p w:rsidR="0014013D" w:rsidRDefault="0014013D"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Most readers would say that sentence (b) is clearer than (a).  The words </w:t>
      </w:r>
      <w:r w:rsidRPr="00A22501">
        <w:rPr>
          <w:rFonts w:ascii="Verdana" w:eastAsia="Times New Roman" w:hAnsi="Verdana" w:cs="Times New Roman"/>
          <w:bCs/>
          <w:color w:val="000000"/>
          <w:sz w:val="20"/>
          <w:szCs w:val="20"/>
          <w:u w:val="single"/>
        </w:rPr>
        <w:t>re-</w:t>
      </w:r>
      <w:r w:rsidRPr="0014013D">
        <w:rPr>
          <w:rFonts w:ascii="Verdana" w:eastAsia="Times New Roman" w:hAnsi="Verdana" w:cs="Times New Roman"/>
          <w:bCs/>
          <w:color w:val="000000"/>
          <w:sz w:val="20"/>
          <w:szCs w:val="20"/>
          <w:u w:val="single"/>
        </w:rPr>
        <w:t>examination</w:t>
      </w:r>
      <w:r>
        <w:rPr>
          <w:rFonts w:ascii="Verdana" w:eastAsia="Times New Roman" w:hAnsi="Verdana" w:cs="Times New Roman"/>
          <w:bCs/>
          <w:color w:val="000000"/>
          <w:sz w:val="20"/>
          <w:szCs w:val="20"/>
        </w:rPr>
        <w:t xml:space="preserve"> and </w:t>
      </w:r>
      <w:r w:rsidRPr="0014013D">
        <w:rPr>
          <w:rFonts w:ascii="Verdana" w:eastAsia="Times New Roman" w:hAnsi="Verdana" w:cs="Times New Roman"/>
          <w:bCs/>
          <w:color w:val="000000"/>
          <w:sz w:val="20"/>
          <w:szCs w:val="20"/>
          <w:u w:val="single"/>
        </w:rPr>
        <w:t>reconsideration</w:t>
      </w:r>
      <w:r>
        <w:rPr>
          <w:rFonts w:ascii="Verdana" w:eastAsia="Times New Roman" w:hAnsi="Verdana" w:cs="Times New Roman"/>
          <w:bCs/>
          <w:color w:val="000000"/>
          <w:sz w:val="20"/>
          <w:szCs w:val="20"/>
        </w:rPr>
        <w:t xml:space="preserve"> are nouns.  Generally, words that end in </w:t>
      </w:r>
      <w:proofErr w:type="spellStart"/>
      <w:r w:rsidRPr="0014013D">
        <w:rPr>
          <w:rFonts w:ascii="Verdana" w:eastAsia="Times New Roman" w:hAnsi="Verdana" w:cs="Times New Roman"/>
          <w:b/>
          <w:bCs/>
          <w:color w:val="000000"/>
          <w:sz w:val="20"/>
          <w:szCs w:val="20"/>
          <w:u w:val="single"/>
        </w:rPr>
        <w:t>tion</w:t>
      </w:r>
      <w:proofErr w:type="spellEnd"/>
      <w:r>
        <w:rPr>
          <w:rFonts w:ascii="Verdana" w:eastAsia="Times New Roman" w:hAnsi="Verdana" w:cs="Times New Roman"/>
          <w:bCs/>
          <w:color w:val="000000"/>
          <w:sz w:val="20"/>
          <w:szCs w:val="20"/>
        </w:rPr>
        <w:t xml:space="preserve"> are nouns.</w:t>
      </w:r>
      <w:r w:rsidR="00A22501">
        <w:rPr>
          <w:rFonts w:ascii="Verdana" w:eastAsia="Times New Roman" w:hAnsi="Verdana" w:cs="Times New Roman"/>
          <w:bCs/>
          <w:color w:val="000000"/>
          <w:sz w:val="20"/>
          <w:szCs w:val="20"/>
        </w:rPr>
        <w:t xml:space="preserve">  In </w:t>
      </w:r>
      <w:proofErr w:type="spellStart"/>
      <w:r w:rsidR="00A22501">
        <w:rPr>
          <w:rFonts w:ascii="Verdana" w:eastAsia="Times New Roman" w:hAnsi="Verdana" w:cs="Times New Roman"/>
          <w:bCs/>
          <w:color w:val="000000"/>
          <w:sz w:val="20"/>
          <w:szCs w:val="20"/>
        </w:rPr>
        <w:t>Williams’s</w:t>
      </w:r>
      <w:proofErr w:type="spellEnd"/>
      <w:r w:rsidR="00A22501">
        <w:rPr>
          <w:rFonts w:ascii="Verdana" w:eastAsia="Times New Roman" w:hAnsi="Verdana" w:cs="Times New Roman"/>
          <w:bCs/>
          <w:color w:val="000000"/>
          <w:sz w:val="20"/>
          <w:szCs w:val="20"/>
        </w:rPr>
        <w:t xml:space="preserve"> terminology, these words are nominalizations.</w:t>
      </w:r>
    </w:p>
    <w:p w:rsidR="00A22501" w:rsidRDefault="00A22501" w:rsidP="00843D88">
      <w:pPr>
        <w:shd w:val="clear" w:color="auto" w:fill="FFFFFF"/>
        <w:spacing w:after="0" w:line="240" w:lineRule="auto"/>
        <w:rPr>
          <w:rFonts w:ascii="Verdana" w:eastAsia="Times New Roman" w:hAnsi="Verdana" w:cs="Times New Roman"/>
          <w:bCs/>
          <w:color w:val="000000"/>
          <w:sz w:val="20"/>
          <w:szCs w:val="20"/>
        </w:rPr>
      </w:pPr>
    </w:p>
    <w:p w:rsidR="00A22501" w:rsidRDefault="00A22501"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The verb forms, </w:t>
      </w:r>
      <w:r w:rsidRPr="00A22501">
        <w:rPr>
          <w:rFonts w:ascii="Verdana" w:eastAsia="Times New Roman" w:hAnsi="Verdana" w:cs="Times New Roman"/>
          <w:bCs/>
          <w:color w:val="000000"/>
          <w:sz w:val="20"/>
          <w:szCs w:val="20"/>
          <w:u w:val="single"/>
        </w:rPr>
        <w:t>re-examined</w:t>
      </w:r>
      <w:r>
        <w:rPr>
          <w:rFonts w:ascii="Verdana" w:eastAsia="Times New Roman" w:hAnsi="Verdana" w:cs="Times New Roman"/>
          <w:bCs/>
          <w:color w:val="000000"/>
          <w:sz w:val="20"/>
          <w:szCs w:val="20"/>
        </w:rPr>
        <w:t xml:space="preserve"> and </w:t>
      </w:r>
      <w:r w:rsidRPr="00A22501">
        <w:rPr>
          <w:rFonts w:ascii="Verdana" w:eastAsia="Times New Roman" w:hAnsi="Verdana" w:cs="Times New Roman"/>
          <w:bCs/>
          <w:color w:val="000000"/>
          <w:sz w:val="20"/>
          <w:szCs w:val="20"/>
          <w:u w:val="single"/>
        </w:rPr>
        <w:t>reconsidered</w:t>
      </w:r>
      <w:r>
        <w:rPr>
          <w:rFonts w:ascii="Verdana" w:eastAsia="Times New Roman" w:hAnsi="Verdana" w:cs="Times New Roman"/>
          <w:bCs/>
          <w:color w:val="000000"/>
          <w:sz w:val="20"/>
          <w:szCs w:val="20"/>
        </w:rPr>
        <w:t>, seem clearer to most readers.</w:t>
      </w:r>
      <w:r w:rsidR="00F83AF0">
        <w:rPr>
          <w:rFonts w:ascii="Verdana" w:eastAsia="Times New Roman" w:hAnsi="Verdana" w:cs="Times New Roman"/>
          <w:bCs/>
          <w:color w:val="000000"/>
          <w:sz w:val="20"/>
          <w:szCs w:val="20"/>
        </w:rPr>
        <w:t xml:space="preserve">  The following table lists just a very few nominalizations and their corresponding verb forms. </w:t>
      </w: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tbl>
      <w:tblPr>
        <w:tblStyle w:val="TableGrid"/>
        <w:tblpPr w:leftFromText="180" w:rightFromText="180" w:vertAnchor="text" w:horzAnchor="page" w:tblpX="1828" w:tblpY="147"/>
        <w:tblW w:w="0" w:type="auto"/>
        <w:tblLook w:val="04A0"/>
      </w:tblPr>
      <w:tblGrid>
        <w:gridCol w:w="1980"/>
        <w:gridCol w:w="1620"/>
      </w:tblGrid>
      <w:tr w:rsidR="00D61DA2" w:rsidTr="00D61DA2">
        <w:tc>
          <w:tcPr>
            <w:tcW w:w="1980" w:type="dxa"/>
          </w:tcPr>
          <w:p w:rsidR="00D61DA2" w:rsidRPr="00304777" w:rsidRDefault="00D61DA2" w:rsidP="00D61DA2">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Nominalization</w:t>
            </w:r>
          </w:p>
        </w:tc>
        <w:tc>
          <w:tcPr>
            <w:tcW w:w="1620" w:type="dxa"/>
          </w:tcPr>
          <w:p w:rsidR="00D61DA2" w:rsidRPr="00304777" w:rsidRDefault="00D61DA2" w:rsidP="00D61DA2">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Verb Form</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Analysis</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Analyze</w:t>
            </w:r>
          </w:p>
        </w:tc>
      </w:tr>
      <w:tr w:rsidR="0095061B" w:rsidTr="00D61DA2">
        <w:tc>
          <w:tcPr>
            <w:tcW w:w="198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Belief</w:t>
            </w:r>
          </w:p>
        </w:tc>
        <w:tc>
          <w:tcPr>
            <w:tcW w:w="162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Believe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Comparison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Compare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Conclusion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Conclude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Determination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Determine</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Failure</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Fail</w:t>
            </w:r>
          </w:p>
        </w:tc>
      </w:tr>
      <w:tr w:rsidR="00D61DA2" w:rsidTr="00D61DA2">
        <w:tc>
          <w:tcPr>
            <w:tcW w:w="198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Reaction</w:t>
            </w:r>
          </w:p>
        </w:tc>
        <w:tc>
          <w:tcPr>
            <w:tcW w:w="1620" w:type="dxa"/>
          </w:tcPr>
          <w:p w:rsidR="00D61DA2" w:rsidRDefault="00D61DA2"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React</w:t>
            </w:r>
          </w:p>
        </w:tc>
      </w:tr>
      <w:tr w:rsidR="0095061B" w:rsidTr="00D61DA2">
        <w:tc>
          <w:tcPr>
            <w:tcW w:w="198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Suggestion</w:t>
            </w:r>
          </w:p>
        </w:tc>
        <w:tc>
          <w:tcPr>
            <w:tcW w:w="1620" w:type="dxa"/>
          </w:tcPr>
          <w:p w:rsidR="0095061B" w:rsidRDefault="0095061B" w:rsidP="00D61DA2">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Suggest</w:t>
            </w:r>
          </w:p>
        </w:tc>
      </w:tr>
    </w:tbl>
    <w:p w:rsidR="00D61DA2" w:rsidRDefault="00F83AF0"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F83AF0" w:rsidRDefault="00F83AF0" w:rsidP="00843D88">
      <w:pPr>
        <w:shd w:val="clear" w:color="auto" w:fill="FFFFFF"/>
        <w:spacing w:after="0" w:line="240" w:lineRule="auto"/>
        <w:rPr>
          <w:rFonts w:ascii="Verdana" w:eastAsia="Times New Roman" w:hAnsi="Verdana" w:cs="Times New Roman"/>
          <w:bCs/>
          <w:color w:val="000000"/>
          <w:sz w:val="20"/>
          <w:szCs w:val="20"/>
        </w:rPr>
      </w:pPr>
    </w:p>
    <w:p w:rsidR="0095061B" w:rsidRDefault="0095061B" w:rsidP="00843D88">
      <w:pPr>
        <w:shd w:val="clear" w:color="auto" w:fill="FFFFFF"/>
        <w:spacing w:after="0" w:line="240" w:lineRule="auto"/>
        <w:rPr>
          <w:rFonts w:ascii="Verdana" w:eastAsia="Times New Roman" w:hAnsi="Verdana" w:cs="Times New Roman"/>
          <w:bCs/>
          <w:color w:val="000000"/>
          <w:sz w:val="20"/>
          <w:szCs w:val="20"/>
        </w:rPr>
      </w:pPr>
    </w:p>
    <w:p w:rsidR="0095061B" w:rsidRDefault="0095061B" w:rsidP="00843D88">
      <w:pPr>
        <w:shd w:val="clear" w:color="auto" w:fill="FFFFFF"/>
        <w:spacing w:after="0" w:line="240" w:lineRule="auto"/>
        <w:rPr>
          <w:rFonts w:ascii="Verdana" w:eastAsia="Times New Roman" w:hAnsi="Verdana" w:cs="Times New Roman"/>
          <w:bCs/>
          <w:color w:val="000000"/>
          <w:sz w:val="20"/>
          <w:szCs w:val="20"/>
        </w:rPr>
      </w:pPr>
    </w:p>
    <w:p w:rsidR="00E2398A" w:rsidRDefault="00D61DA2"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In general, choose the verb form over the nominalization.  </w:t>
      </w:r>
      <w:r w:rsidR="00B5750D">
        <w:rPr>
          <w:rFonts w:ascii="Verdana" w:eastAsia="Times New Roman" w:hAnsi="Verdana" w:cs="Times New Roman"/>
          <w:bCs/>
          <w:color w:val="000000"/>
          <w:sz w:val="20"/>
          <w:szCs w:val="20"/>
        </w:rPr>
        <w:t>But be careful.  Some nominalizations are useful and necessary.  Use them prudently.</w:t>
      </w:r>
    </w:p>
    <w:p w:rsidR="00B5750D" w:rsidRDefault="00B5750D" w:rsidP="00843D88">
      <w:pPr>
        <w:shd w:val="clear" w:color="auto" w:fill="FFFFFF"/>
        <w:spacing w:after="0" w:line="240" w:lineRule="auto"/>
        <w:rPr>
          <w:rFonts w:ascii="Verdana" w:eastAsia="Times New Roman" w:hAnsi="Verdana" w:cs="Times New Roman"/>
          <w:bCs/>
          <w:color w:val="000000"/>
          <w:sz w:val="20"/>
          <w:szCs w:val="20"/>
        </w:rPr>
      </w:pPr>
    </w:p>
    <w:p w:rsidR="00B5750D" w:rsidRPr="00304777" w:rsidRDefault="00B5750D" w:rsidP="00843D88">
      <w:pPr>
        <w:shd w:val="clear" w:color="auto" w:fill="FFFFFF"/>
        <w:spacing w:after="0" w:line="240" w:lineRule="auto"/>
        <w:rPr>
          <w:rFonts w:ascii="Verdana" w:eastAsia="Times New Roman" w:hAnsi="Verdana" w:cs="Times New Roman"/>
          <w:b/>
          <w:bCs/>
          <w:color w:val="000000"/>
          <w:sz w:val="24"/>
          <w:szCs w:val="24"/>
        </w:rPr>
      </w:pPr>
      <w:r w:rsidRPr="00304777">
        <w:rPr>
          <w:rFonts w:ascii="Verdana" w:eastAsia="Times New Roman" w:hAnsi="Verdana" w:cs="Times New Roman"/>
          <w:b/>
          <w:bCs/>
          <w:color w:val="000000"/>
          <w:sz w:val="24"/>
          <w:szCs w:val="24"/>
        </w:rPr>
        <w:t>Avoid Making Nouns from Adjectives</w:t>
      </w:r>
    </w:p>
    <w:p w:rsidR="00B5750D" w:rsidRDefault="00B5750D" w:rsidP="00843D88">
      <w:pPr>
        <w:shd w:val="clear" w:color="auto" w:fill="FFFFFF"/>
        <w:spacing w:after="0" w:line="240" w:lineRule="auto"/>
        <w:rPr>
          <w:rFonts w:ascii="Verdana" w:eastAsia="Times New Roman" w:hAnsi="Verdana" w:cs="Times New Roman"/>
          <w:bCs/>
          <w:color w:val="000000"/>
          <w:sz w:val="20"/>
          <w:szCs w:val="20"/>
        </w:rPr>
      </w:pPr>
    </w:p>
    <w:p w:rsidR="00B5750D" w:rsidRDefault="00011684"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same principle applies with adjectives</w:t>
      </w:r>
      <w:r w:rsidR="00B5750D">
        <w:rPr>
          <w:rFonts w:ascii="Verdana" w:eastAsia="Times New Roman" w:hAnsi="Verdana" w:cs="Times New Roman"/>
          <w:bCs/>
          <w:color w:val="000000"/>
          <w:sz w:val="20"/>
          <w:szCs w:val="20"/>
        </w:rPr>
        <w:t>.</w:t>
      </w:r>
      <w:r>
        <w:rPr>
          <w:rFonts w:ascii="Verdana" w:eastAsia="Times New Roman" w:hAnsi="Verdana" w:cs="Times New Roman"/>
          <w:bCs/>
          <w:color w:val="000000"/>
          <w:sz w:val="20"/>
          <w:szCs w:val="20"/>
        </w:rPr>
        <w:t xml:space="preserve">  Avoid turning an adjective, such as careless, into its corresponding nominalization, carelessness.  </w:t>
      </w:r>
    </w:p>
    <w:p w:rsidR="00011684" w:rsidRDefault="00011684" w:rsidP="00843D88">
      <w:pPr>
        <w:shd w:val="clear" w:color="auto" w:fill="FFFFFF"/>
        <w:spacing w:after="0" w:line="240" w:lineRule="auto"/>
        <w:rPr>
          <w:rFonts w:ascii="Verdana" w:eastAsia="Times New Roman" w:hAnsi="Verdana" w:cs="Times New Roman"/>
          <w:bCs/>
          <w:color w:val="000000"/>
          <w:sz w:val="20"/>
          <w:szCs w:val="20"/>
        </w:rPr>
      </w:pPr>
    </w:p>
    <w:p w:rsidR="00011684" w:rsidRDefault="00011684"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t>Avoid:</w:t>
      </w:r>
      <w:r>
        <w:rPr>
          <w:rFonts w:ascii="Verdana" w:eastAsia="Times New Roman" w:hAnsi="Verdana" w:cs="Times New Roman"/>
          <w:bCs/>
          <w:color w:val="000000"/>
          <w:sz w:val="20"/>
          <w:szCs w:val="20"/>
        </w:rPr>
        <w:tab/>
        <w:t xml:space="preserve">His </w:t>
      </w:r>
      <w:r w:rsidRPr="00C8218A">
        <w:rPr>
          <w:rFonts w:ascii="Verdana" w:eastAsia="Times New Roman" w:hAnsi="Verdana" w:cs="Times New Roman"/>
          <w:b/>
          <w:bCs/>
          <w:color w:val="000000"/>
          <w:sz w:val="20"/>
          <w:szCs w:val="20"/>
        </w:rPr>
        <w:t>carelessness</w:t>
      </w:r>
      <w:r>
        <w:rPr>
          <w:rFonts w:ascii="Verdana" w:eastAsia="Times New Roman" w:hAnsi="Verdana" w:cs="Times New Roman"/>
          <w:bCs/>
          <w:color w:val="000000"/>
          <w:sz w:val="20"/>
          <w:szCs w:val="20"/>
        </w:rPr>
        <w:t xml:space="preserve"> in driving caused a multi-car accident.</w:t>
      </w:r>
    </w:p>
    <w:p w:rsidR="00011684" w:rsidRDefault="00011684"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t>Prefer:</w:t>
      </w:r>
      <w:r>
        <w:rPr>
          <w:rFonts w:ascii="Verdana" w:eastAsia="Times New Roman" w:hAnsi="Verdana" w:cs="Times New Roman"/>
          <w:bCs/>
          <w:color w:val="000000"/>
          <w:sz w:val="20"/>
          <w:szCs w:val="20"/>
        </w:rPr>
        <w:tab/>
        <w:t xml:space="preserve">His </w:t>
      </w:r>
      <w:r w:rsidRPr="00C8218A">
        <w:rPr>
          <w:rFonts w:ascii="Verdana" w:eastAsia="Times New Roman" w:hAnsi="Verdana" w:cs="Times New Roman"/>
          <w:b/>
          <w:bCs/>
          <w:color w:val="000000"/>
          <w:sz w:val="20"/>
          <w:szCs w:val="20"/>
        </w:rPr>
        <w:t>careless</w:t>
      </w:r>
      <w:r>
        <w:rPr>
          <w:rFonts w:ascii="Verdana" w:eastAsia="Times New Roman" w:hAnsi="Verdana" w:cs="Times New Roman"/>
          <w:bCs/>
          <w:color w:val="000000"/>
          <w:sz w:val="20"/>
          <w:szCs w:val="20"/>
        </w:rPr>
        <w:t xml:space="preserve"> driving caused a multi-car accident. </w:t>
      </w:r>
    </w:p>
    <w:p w:rsidR="00B5750D" w:rsidRDefault="00B5750D" w:rsidP="00843D88">
      <w:pPr>
        <w:shd w:val="clear" w:color="auto" w:fill="FFFFFF"/>
        <w:spacing w:after="0" w:line="240" w:lineRule="auto"/>
        <w:rPr>
          <w:rFonts w:ascii="Verdana" w:eastAsia="Times New Roman" w:hAnsi="Verdana" w:cs="Times New Roman"/>
          <w:bCs/>
          <w:color w:val="000000"/>
          <w:sz w:val="20"/>
          <w:szCs w:val="20"/>
        </w:rPr>
      </w:pPr>
    </w:p>
    <w:tbl>
      <w:tblPr>
        <w:tblStyle w:val="TableGrid"/>
        <w:tblpPr w:leftFromText="180" w:rightFromText="180" w:vertAnchor="text" w:horzAnchor="page" w:tblpX="1828" w:tblpY="147"/>
        <w:tblW w:w="0" w:type="auto"/>
        <w:tblLook w:val="04A0"/>
      </w:tblPr>
      <w:tblGrid>
        <w:gridCol w:w="1980"/>
        <w:gridCol w:w="1998"/>
      </w:tblGrid>
      <w:tr w:rsidR="00F126B8" w:rsidTr="00304777">
        <w:tc>
          <w:tcPr>
            <w:tcW w:w="1980" w:type="dxa"/>
          </w:tcPr>
          <w:p w:rsidR="00F126B8" w:rsidRPr="00304777" w:rsidRDefault="00F126B8" w:rsidP="00F126B8">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Nominalization</w:t>
            </w:r>
          </w:p>
        </w:tc>
        <w:tc>
          <w:tcPr>
            <w:tcW w:w="1998" w:type="dxa"/>
          </w:tcPr>
          <w:p w:rsidR="00F126B8" w:rsidRPr="00304777" w:rsidRDefault="00F126B8" w:rsidP="00F126B8">
            <w:pPr>
              <w:rPr>
                <w:rFonts w:ascii="Verdana" w:eastAsia="Times New Roman" w:hAnsi="Verdana" w:cs="Times New Roman"/>
                <w:b/>
                <w:bCs/>
                <w:color w:val="000000"/>
                <w:sz w:val="20"/>
                <w:szCs w:val="20"/>
              </w:rPr>
            </w:pPr>
            <w:r w:rsidRPr="00304777">
              <w:rPr>
                <w:rFonts w:ascii="Verdana" w:eastAsia="Times New Roman" w:hAnsi="Verdana" w:cs="Times New Roman"/>
                <w:b/>
                <w:bCs/>
                <w:color w:val="000000"/>
                <w:sz w:val="20"/>
                <w:szCs w:val="20"/>
              </w:rPr>
              <w:t>Adjective Form</w:t>
            </w:r>
          </w:p>
        </w:tc>
      </w:tr>
      <w:tr w:rsidR="00F126B8" w:rsidTr="00304777">
        <w:tc>
          <w:tcPr>
            <w:tcW w:w="1980"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Carelessness</w:t>
            </w:r>
          </w:p>
        </w:tc>
        <w:tc>
          <w:tcPr>
            <w:tcW w:w="1998"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Careless</w:t>
            </w:r>
          </w:p>
        </w:tc>
      </w:tr>
      <w:tr w:rsidR="00F126B8" w:rsidTr="00304777">
        <w:tc>
          <w:tcPr>
            <w:tcW w:w="1980"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Difficulty</w:t>
            </w:r>
          </w:p>
        </w:tc>
        <w:tc>
          <w:tcPr>
            <w:tcW w:w="1998" w:type="dxa"/>
          </w:tcPr>
          <w:p w:rsidR="00F126B8" w:rsidRDefault="00C4076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Difficult</w:t>
            </w:r>
          </w:p>
        </w:tc>
      </w:tr>
      <w:tr w:rsidR="00F126B8" w:rsidTr="00304777">
        <w:tc>
          <w:tcPr>
            <w:tcW w:w="1980" w:type="dxa"/>
          </w:tcPr>
          <w:p w:rsidR="00F126B8" w:rsidRDefault="00A2309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Intensity</w:t>
            </w:r>
          </w:p>
        </w:tc>
        <w:tc>
          <w:tcPr>
            <w:tcW w:w="1998" w:type="dxa"/>
          </w:tcPr>
          <w:p w:rsidR="00A23094" w:rsidRDefault="00A23094" w:rsidP="00F126B8">
            <w:p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Intense</w:t>
            </w:r>
          </w:p>
        </w:tc>
      </w:tr>
    </w:tbl>
    <w:p w:rsidR="0046513D" w:rsidRDefault="0046513D" w:rsidP="00843D88">
      <w:pPr>
        <w:shd w:val="clear" w:color="auto" w:fill="FFFFFF"/>
        <w:spacing w:after="0" w:line="240" w:lineRule="auto"/>
        <w:rPr>
          <w:rFonts w:ascii="Verdana" w:eastAsia="Times New Roman" w:hAnsi="Verdana" w:cs="Times New Roman"/>
          <w:bCs/>
          <w:color w:val="000000"/>
          <w:sz w:val="20"/>
          <w:szCs w:val="20"/>
        </w:rPr>
      </w:pP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p>
    <w:p w:rsidR="00F126B8" w:rsidRDefault="00F126B8" w:rsidP="00F126B8">
      <w:pPr>
        <w:shd w:val="clear" w:color="auto" w:fill="FFFFFF"/>
        <w:spacing w:after="0" w:line="240" w:lineRule="auto"/>
        <w:rPr>
          <w:rFonts w:ascii="Verdana" w:eastAsia="Times New Roman" w:hAnsi="Verdana" w:cs="Times New Roman"/>
          <w:bCs/>
          <w:color w:val="000000"/>
          <w:sz w:val="20"/>
          <w:szCs w:val="20"/>
        </w:rPr>
      </w:pPr>
    </w:p>
    <w:p w:rsidR="0095061B" w:rsidRDefault="0095061B" w:rsidP="00843D88">
      <w:pPr>
        <w:shd w:val="clear" w:color="auto" w:fill="FFFFFF"/>
        <w:spacing w:after="0" w:line="240" w:lineRule="auto"/>
        <w:rPr>
          <w:rFonts w:ascii="Verdana" w:eastAsia="Times New Roman" w:hAnsi="Verdana" w:cs="Times New Roman"/>
          <w:bCs/>
          <w:color w:val="000000"/>
          <w:sz w:val="20"/>
          <w:szCs w:val="20"/>
        </w:rPr>
      </w:pPr>
    </w:p>
    <w:p w:rsidR="00F83AF0" w:rsidRPr="00A23094" w:rsidRDefault="0058139E"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Ken </w:t>
      </w:r>
      <w:proofErr w:type="spellStart"/>
      <w:r>
        <w:rPr>
          <w:rFonts w:ascii="Verdana" w:eastAsia="Times New Roman" w:hAnsi="Verdana" w:cs="Times New Roman"/>
          <w:bCs/>
          <w:color w:val="000000"/>
          <w:sz w:val="20"/>
          <w:szCs w:val="20"/>
        </w:rPr>
        <w:t>Bre</w:t>
      </w:r>
      <w:r w:rsidR="00A23094">
        <w:rPr>
          <w:rFonts w:ascii="Verdana" w:eastAsia="Times New Roman" w:hAnsi="Verdana" w:cs="Times New Roman"/>
          <w:bCs/>
          <w:color w:val="000000"/>
          <w:sz w:val="20"/>
          <w:szCs w:val="20"/>
        </w:rPr>
        <w:t>sler</w:t>
      </w:r>
      <w:proofErr w:type="spellEnd"/>
      <w:r w:rsidR="00A23094">
        <w:rPr>
          <w:rFonts w:ascii="Verdana" w:eastAsia="Times New Roman" w:hAnsi="Verdana" w:cs="Times New Roman"/>
          <w:bCs/>
          <w:color w:val="000000"/>
          <w:sz w:val="20"/>
          <w:szCs w:val="20"/>
        </w:rPr>
        <w:t xml:space="preserve"> </w:t>
      </w:r>
      <w:r w:rsidR="003D6BF8">
        <w:rPr>
          <w:rFonts w:ascii="Verdana" w:eastAsia="Times New Roman" w:hAnsi="Verdana" w:cs="Times New Roman"/>
          <w:bCs/>
          <w:color w:val="000000"/>
          <w:sz w:val="20"/>
          <w:szCs w:val="20"/>
        </w:rPr>
        <w:t>treats the topic of nominalizations</w:t>
      </w:r>
      <w:r w:rsidR="00D23615">
        <w:rPr>
          <w:rFonts w:ascii="Verdana" w:eastAsia="Times New Roman" w:hAnsi="Verdana" w:cs="Times New Roman"/>
          <w:bCs/>
          <w:color w:val="000000"/>
          <w:sz w:val="20"/>
          <w:szCs w:val="20"/>
        </w:rPr>
        <w:t xml:space="preserve"> quite well</w:t>
      </w:r>
      <w:r w:rsidR="003D6BF8">
        <w:rPr>
          <w:rFonts w:ascii="Verdana" w:eastAsia="Times New Roman" w:hAnsi="Verdana" w:cs="Times New Roman"/>
          <w:bCs/>
          <w:color w:val="000000"/>
          <w:sz w:val="20"/>
          <w:szCs w:val="20"/>
        </w:rPr>
        <w:t>, including useful nominalizations</w:t>
      </w:r>
      <w:r w:rsidR="001A358A">
        <w:rPr>
          <w:rFonts w:ascii="Verdana" w:eastAsia="Times New Roman" w:hAnsi="Verdana" w:cs="Times New Roman"/>
          <w:bCs/>
          <w:color w:val="000000"/>
          <w:sz w:val="20"/>
          <w:szCs w:val="20"/>
        </w:rPr>
        <w:t xml:space="preserve">, </w:t>
      </w:r>
      <w:r w:rsidR="003D6BF8">
        <w:rPr>
          <w:rFonts w:ascii="Verdana" w:eastAsia="Times New Roman" w:hAnsi="Verdana" w:cs="Times New Roman"/>
          <w:bCs/>
          <w:color w:val="000000"/>
          <w:sz w:val="20"/>
          <w:szCs w:val="20"/>
        </w:rPr>
        <w:t xml:space="preserve">in his article, “Just Say Know.”  Take a look.  </w:t>
      </w:r>
      <w:hyperlink r:id="rId6" w:history="1">
        <w:r w:rsidR="00F83AF0">
          <w:rPr>
            <w:rStyle w:val="Hyperlink"/>
          </w:rPr>
          <w:t>http://www.clearwriting.com/know.htm</w:t>
        </w:r>
      </w:hyperlink>
    </w:p>
    <w:p w:rsidR="0095061B" w:rsidRDefault="0095061B" w:rsidP="00843D88">
      <w:pPr>
        <w:shd w:val="clear" w:color="auto" w:fill="FFFFFF"/>
        <w:spacing w:after="0" w:line="240" w:lineRule="auto"/>
      </w:pPr>
    </w:p>
    <w:p w:rsidR="0095061B" w:rsidRDefault="006109E4" w:rsidP="00D6099E">
      <w:pPr>
        <w:shd w:val="clear" w:color="auto" w:fill="FFFFFF"/>
        <w:spacing w:after="0" w:line="240" w:lineRule="auto"/>
        <w:rPr>
          <w:rFonts w:ascii="Verdana" w:eastAsia="Times New Roman" w:hAnsi="Verdana" w:cs="Times New Roman"/>
          <w:b/>
          <w:bCs/>
          <w:color w:val="000000"/>
          <w:sz w:val="15"/>
          <w:szCs w:val="15"/>
        </w:rPr>
      </w:pPr>
      <w:proofErr w:type="gramStart"/>
      <w:r>
        <w:rPr>
          <w:rFonts w:ascii="Verdana" w:eastAsia="Times New Roman" w:hAnsi="Verdana" w:cs="Times New Roman"/>
          <w:b/>
          <w:bCs/>
          <w:color w:val="000000"/>
          <w:sz w:val="15"/>
          <w:szCs w:val="15"/>
        </w:rPr>
        <w:t>Copyright © 2010, grammar-worksheets</w:t>
      </w:r>
      <w:r w:rsidR="005A040B" w:rsidRPr="005A040B">
        <w:rPr>
          <w:rFonts w:ascii="Verdana" w:eastAsia="Times New Roman" w:hAnsi="Verdana" w:cs="Times New Roman"/>
          <w:b/>
          <w:bCs/>
          <w:color w:val="000000"/>
          <w:sz w:val="15"/>
          <w:szCs w:val="15"/>
        </w:rPr>
        <w:t>.com.</w:t>
      </w:r>
      <w:proofErr w:type="gramEnd"/>
      <w:r w:rsidR="005A040B" w:rsidRPr="005A040B">
        <w:rPr>
          <w:rFonts w:ascii="Verdana" w:eastAsia="Times New Roman" w:hAnsi="Verdana" w:cs="Times New Roman"/>
          <w:b/>
          <w:bCs/>
          <w:color w:val="000000"/>
          <w:sz w:val="15"/>
          <w:szCs w:val="15"/>
        </w:rPr>
        <w:t xml:space="preserve">  </w:t>
      </w:r>
      <w:proofErr w:type="gramStart"/>
      <w:r w:rsidR="005A040B" w:rsidRPr="005A040B">
        <w:rPr>
          <w:rFonts w:ascii="Verdana" w:eastAsia="Times New Roman" w:hAnsi="Verdana" w:cs="Times New Roman"/>
          <w:b/>
          <w:bCs/>
          <w:color w:val="000000"/>
          <w:sz w:val="15"/>
          <w:szCs w:val="15"/>
        </w:rPr>
        <w:t>Freely reproducible for non-profit educational purposes</w:t>
      </w:r>
      <w:r w:rsidR="00011944">
        <w:rPr>
          <w:rFonts w:ascii="Verdana" w:eastAsia="Times New Roman" w:hAnsi="Verdana" w:cs="Times New Roman"/>
          <w:b/>
          <w:bCs/>
          <w:color w:val="000000"/>
          <w:sz w:val="15"/>
          <w:szCs w:val="15"/>
        </w:rPr>
        <w:t>.</w:t>
      </w:r>
      <w:proofErr w:type="gramEnd"/>
    </w:p>
    <w:p w:rsidR="00D6099E" w:rsidRPr="00406CF6" w:rsidRDefault="006109E4" w:rsidP="00D6099E">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color w:val="000000"/>
          <w:sz w:val="24"/>
          <w:szCs w:val="24"/>
        </w:rPr>
        <w:lastRenderedPageBreak/>
        <w:t>Grammar Worksheets</w:t>
      </w:r>
      <w:r w:rsidR="00D6099E" w:rsidRPr="005A040B">
        <w:rPr>
          <w:rFonts w:ascii="Verdana" w:eastAsia="Times New Roman" w:hAnsi="Verdana" w:cs="Times New Roman"/>
          <w:color w:val="000000"/>
          <w:sz w:val="24"/>
          <w:szCs w:val="24"/>
        </w:rPr>
        <w:t>:  </w:t>
      </w:r>
      <w:r w:rsidR="00843D88">
        <w:rPr>
          <w:rFonts w:ascii="Verdana" w:eastAsia="Times New Roman" w:hAnsi="Verdana" w:cs="Times New Roman"/>
          <w:color w:val="000000"/>
          <w:sz w:val="24"/>
          <w:szCs w:val="24"/>
        </w:rPr>
        <w:t>Excessive Nominalizations</w:t>
      </w:r>
    </w:p>
    <w:p w:rsidR="004048C0" w:rsidRDefault="004048C0" w:rsidP="00D6099E">
      <w:pPr>
        <w:shd w:val="clear" w:color="auto" w:fill="FFFFFF"/>
        <w:spacing w:after="0" w:line="240" w:lineRule="auto"/>
        <w:rPr>
          <w:rFonts w:ascii="Verdana" w:eastAsia="Times New Roman" w:hAnsi="Verdana" w:cs="Times New Roman"/>
          <w:color w:val="000000"/>
          <w:sz w:val="24"/>
          <w:szCs w:val="24"/>
        </w:rPr>
      </w:pPr>
    </w:p>
    <w:p w:rsidR="005A040B" w:rsidRPr="00857D04" w:rsidRDefault="005A040B" w:rsidP="005A040B">
      <w:pPr>
        <w:shd w:val="clear" w:color="auto" w:fill="FFFFFF"/>
        <w:spacing w:after="0" w:line="240" w:lineRule="auto"/>
        <w:rPr>
          <w:rFonts w:ascii="Verdana" w:eastAsia="Times New Roman" w:hAnsi="Verdana" w:cs="Times New Roman"/>
          <w:b/>
          <w:color w:val="000000"/>
        </w:rPr>
      </w:pPr>
      <w:r w:rsidRPr="00857D04">
        <w:rPr>
          <w:rFonts w:ascii="Verdana" w:eastAsia="Times New Roman" w:hAnsi="Verdana" w:cs="Times New Roman"/>
          <w:b/>
          <w:color w:val="000000"/>
        </w:rPr>
        <w:t>Exercises</w:t>
      </w:r>
      <w:r w:rsidR="00073573" w:rsidRPr="00857D04">
        <w:rPr>
          <w:rFonts w:ascii="Verdana" w:eastAsia="Times New Roman" w:hAnsi="Verdana" w:cs="Times New Roman"/>
          <w:b/>
          <w:color w:val="000000"/>
        </w:rPr>
        <w:t>: Rewrite each sentence</w:t>
      </w:r>
      <w:r w:rsidR="00843D88" w:rsidRPr="00857D04">
        <w:rPr>
          <w:rFonts w:ascii="Verdana" w:eastAsia="Times New Roman" w:hAnsi="Verdana" w:cs="Times New Roman"/>
          <w:b/>
          <w:color w:val="000000"/>
        </w:rPr>
        <w:t>.  Turn any unnecessary nominalization into its corresponding verb or adjective</w:t>
      </w:r>
      <w:r w:rsidRPr="00857D04">
        <w:rPr>
          <w:rFonts w:ascii="Verdana" w:eastAsia="Times New Roman" w:hAnsi="Verdana" w:cs="Times New Roman"/>
          <w:b/>
          <w:color w:val="00000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E819D7">
        <w:rPr>
          <w:rFonts w:ascii="Verdana" w:eastAsia="Times New Roman" w:hAnsi="Verdana" w:cs="Times New Roman"/>
          <w:color w:val="000000"/>
          <w:sz w:val="20"/>
          <w:szCs w:val="20"/>
        </w:rPr>
        <w:t>The steering committee raised an objection to the proposed parking garage north of the stadium.</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B52C00" w:rsidRDefault="005A040B" w:rsidP="00291744">
      <w:pPr>
        <w:rPr>
          <w:rFonts w:ascii="Verdana" w:hAnsi="Verdana"/>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E3480D">
        <w:rPr>
          <w:rFonts w:ascii="Verdana" w:eastAsia="Times New Roman" w:hAnsi="Verdana" w:cs="Times New Roman"/>
          <w:color w:val="000000"/>
          <w:sz w:val="20"/>
          <w:szCs w:val="20"/>
        </w:rPr>
        <w:t xml:space="preserve">When the faculty senate has made a determination about the desirability of a lecture series, a proposal will be presented to the chancellor.  </w:t>
      </w:r>
      <w:proofErr w:type="gramStart"/>
      <w:r w:rsidR="00E3480D">
        <w:rPr>
          <w:rFonts w:ascii="Verdana" w:eastAsia="Times New Roman" w:hAnsi="Verdana" w:cs="Times New Roman"/>
          <w:color w:val="000000"/>
          <w:sz w:val="20"/>
          <w:szCs w:val="20"/>
        </w:rPr>
        <w:t>(Hint.</w:t>
      </w:r>
      <w:proofErr w:type="gramEnd"/>
      <w:r w:rsidR="00E3480D">
        <w:rPr>
          <w:rFonts w:ascii="Verdana" w:eastAsia="Times New Roman" w:hAnsi="Verdana" w:cs="Times New Roman"/>
          <w:color w:val="000000"/>
          <w:sz w:val="20"/>
          <w:szCs w:val="20"/>
        </w:rPr>
        <w:t xml:space="preserve">  Perhaps we have ONE useful nominalization.)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6D61FA"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  Negligence on the part of hospital workers was the reason for the failure of the kidney machine.</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C04E8C">
        <w:rPr>
          <w:rFonts w:ascii="Verdana" w:eastAsia="Times New Roman" w:hAnsi="Verdana" w:cs="Times New Roman"/>
          <w:color w:val="000000"/>
          <w:sz w:val="20"/>
          <w:szCs w:val="20"/>
        </w:rPr>
        <w:t>Mercy Hospital made a decision to expand its geriatric facilities.</w:t>
      </w: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10463F"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A934BE" w:rsidRDefault="00A550A0"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5.  </w:t>
      </w:r>
      <w:r w:rsidR="00C8624B">
        <w:rPr>
          <w:rFonts w:ascii="Verdana" w:eastAsia="Times New Roman" w:hAnsi="Verdana" w:cs="Times New Roman"/>
          <w:bCs/>
          <w:color w:val="000000"/>
          <w:sz w:val="20"/>
          <w:szCs w:val="20"/>
        </w:rPr>
        <w:t>It was the intention of the screening committee to interview all candidates face to face.</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857D04" w:rsidRDefault="00857D04" w:rsidP="00D16298">
      <w:pPr>
        <w:shd w:val="clear" w:color="auto" w:fill="FFFFFF"/>
        <w:spacing w:line="240" w:lineRule="auto"/>
        <w:rPr>
          <w:rFonts w:ascii="Verdana" w:eastAsia="Times New Roman" w:hAnsi="Verdana" w:cs="Times New Roman"/>
          <w:bCs/>
          <w:color w:val="000000"/>
          <w:sz w:val="20"/>
          <w:szCs w:val="20"/>
        </w:rPr>
      </w:pPr>
    </w:p>
    <w:p w:rsidR="00A934BE" w:rsidRDefault="00056342"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6.  </w:t>
      </w:r>
      <w:r w:rsidR="00CA3EDC">
        <w:rPr>
          <w:rFonts w:ascii="Verdana" w:eastAsia="Times New Roman" w:hAnsi="Verdana" w:cs="Times New Roman"/>
          <w:bCs/>
          <w:color w:val="000000"/>
          <w:sz w:val="20"/>
          <w:szCs w:val="20"/>
        </w:rPr>
        <w:t>The investor</w:t>
      </w:r>
      <w:r w:rsidR="001E7A70">
        <w:rPr>
          <w:rFonts w:ascii="Verdana" w:eastAsia="Times New Roman" w:hAnsi="Verdana" w:cs="Times New Roman"/>
          <w:bCs/>
          <w:color w:val="000000"/>
          <w:sz w:val="20"/>
          <w:szCs w:val="20"/>
        </w:rPr>
        <w:t xml:space="preserve"> made an incorrect assumption about the </w:t>
      </w:r>
      <w:r w:rsidR="00CA3EDC">
        <w:rPr>
          <w:rFonts w:ascii="Verdana" w:eastAsia="Times New Roman" w:hAnsi="Verdana" w:cs="Times New Roman"/>
          <w:bCs/>
          <w:color w:val="000000"/>
          <w:sz w:val="20"/>
          <w:szCs w:val="20"/>
        </w:rPr>
        <w:t>volatility of Brazil’s emerging economy.  (Some information might be missing in the original sentence.  Did the investor think that the volatility of Brazil’s emerging economy was high or low?  How can the meaning be made clearer?)</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045268" w:rsidRDefault="00045268"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7.  </w:t>
      </w:r>
      <w:r w:rsidR="008548A2">
        <w:rPr>
          <w:rFonts w:ascii="Verdana" w:eastAsia="Times New Roman" w:hAnsi="Verdana" w:cs="Times New Roman"/>
          <w:bCs/>
          <w:color w:val="000000"/>
          <w:sz w:val="20"/>
          <w:szCs w:val="20"/>
        </w:rPr>
        <w:t>The parole board did not give an explanation for the early release of such a dangerous inmate.</w:t>
      </w:r>
    </w:p>
    <w:p w:rsidR="008548A2" w:rsidRPr="005A040B" w:rsidRDefault="008548A2" w:rsidP="008548A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48A2" w:rsidRPr="00857D04" w:rsidRDefault="008548A2" w:rsidP="008548A2">
      <w:pPr>
        <w:shd w:val="clear" w:color="auto" w:fill="FFFFFF"/>
        <w:spacing w:after="0" w:line="240" w:lineRule="auto"/>
        <w:rPr>
          <w:rFonts w:ascii="Verdana" w:eastAsia="Times New Roman" w:hAnsi="Verdana" w:cs="Times New Roman"/>
          <w:b/>
          <w:color w:val="000000"/>
          <w:sz w:val="20"/>
          <w:szCs w:val="20"/>
        </w:rPr>
      </w:pPr>
    </w:p>
    <w:p w:rsidR="008548A2" w:rsidRPr="005A040B" w:rsidRDefault="008548A2" w:rsidP="008548A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857D04" w:rsidRDefault="00857D04" w:rsidP="00857D04">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8.  It is my hope that you apply this material.</w:t>
      </w:r>
    </w:p>
    <w:p w:rsidR="00857D04" w:rsidRPr="005A040B" w:rsidRDefault="00857D04" w:rsidP="00857D0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7D04" w:rsidRPr="00857D04" w:rsidRDefault="00857D04" w:rsidP="00857D04">
      <w:pPr>
        <w:shd w:val="clear" w:color="auto" w:fill="FFFFFF"/>
        <w:spacing w:after="0" w:line="240" w:lineRule="auto"/>
        <w:rPr>
          <w:rFonts w:ascii="Verdana" w:eastAsia="Times New Roman" w:hAnsi="Verdana" w:cs="Times New Roman"/>
          <w:b/>
          <w:color w:val="000000"/>
          <w:sz w:val="20"/>
          <w:szCs w:val="20"/>
        </w:rPr>
      </w:pPr>
    </w:p>
    <w:p w:rsidR="00857D04" w:rsidRDefault="00857D04" w:rsidP="00D16298">
      <w:pPr>
        <w:shd w:val="clear" w:color="auto" w:fill="FFFFFF"/>
        <w:spacing w:line="240" w:lineRule="auto"/>
        <w:rPr>
          <w:rFonts w:ascii="Verdana" w:eastAsia="Times New Roman" w:hAnsi="Verdana" w:cs="Times New Roman"/>
          <w:color w:val="000000"/>
          <w:sz w:val="20"/>
          <w:szCs w:val="20"/>
        </w:rPr>
      </w:pPr>
    </w:p>
    <w:p w:rsidR="00BA5B4B" w:rsidRPr="00D16298" w:rsidRDefault="006109E4" w:rsidP="00D16298">
      <w:pPr>
        <w:shd w:val="clear" w:color="auto" w:fill="FFFFFF"/>
        <w:spacing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005A040B" w:rsidRPr="005A040B">
        <w:rPr>
          <w:rFonts w:ascii="Verdana" w:eastAsia="Times New Roman" w:hAnsi="Verdana" w:cs="Times New Roman"/>
          <w:b/>
          <w:bCs/>
          <w:color w:val="000000"/>
          <w:sz w:val="15"/>
          <w:szCs w:val="15"/>
        </w:rPr>
        <w:t>.com.  </w:t>
      </w:r>
      <w:proofErr w:type="gramStart"/>
      <w:r w:rsidR="005A040B" w:rsidRPr="005A040B">
        <w:rPr>
          <w:rFonts w:ascii="Verdana" w:eastAsia="Times New Roman" w:hAnsi="Verdana" w:cs="Times New Roman"/>
          <w:b/>
          <w:bCs/>
          <w:color w:val="000000"/>
          <w:sz w:val="15"/>
          <w:szCs w:val="15"/>
        </w:rPr>
        <w:t>Freely reproducible for non-profit educational purposes.</w:t>
      </w:r>
      <w:proofErr w:type="gramEnd"/>
    </w:p>
    <w:sectPr w:rsidR="00BA5B4B" w:rsidRPr="00D16298"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11684"/>
    <w:rsid w:val="00011944"/>
    <w:rsid w:val="00014CE2"/>
    <w:rsid w:val="00024C7A"/>
    <w:rsid w:val="00037808"/>
    <w:rsid w:val="00042471"/>
    <w:rsid w:val="00045268"/>
    <w:rsid w:val="00056342"/>
    <w:rsid w:val="00073573"/>
    <w:rsid w:val="000E414C"/>
    <w:rsid w:val="0010463F"/>
    <w:rsid w:val="0012016C"/>
    <w:rsid w:val="00130437"/>
    <w:rsid w:val="0014013D"/>
    <w:rsid w:val="001A358A"/>
    <w:rsid w:val="001E7A70"/>
    <w:rsid w:val="00291744"/>
    <w:rsid w:val="00291D37"/>
    <w:rsid w:val="00292351"/>
    <w:rsid w:val="002C75AD"/>
    <w:rsid w:val="00304777"/>
    <w:rsid w:val="00367341"/>
    <w:rsid w:val="003756B3"/>
    <w:rsid w:val="00395B06"/>
    <w:rsid w:val="003D6BF8"/>
    <w:rsid w:val="004048C0"/>
    <w:rsid w:val="00406CF6"/>
    <w:rsid w:val="00441540"/>
    <w:rsid w:val="004419BE"/>
    <w:rsid w:val="00445169"/>
    <w:rsid w:val="0046513D"/>
    <w:rsid w:val="004A4E47"/>
    <w:rsid w:val="004B4555"/>
    <w:rsid w:val="0058139E"/>
    <w:rsid w:val="005A040B"/>
    <w:rsid w:val="005E4224"/>
    <w:rsid w:val="006109E4"/>
    <w:rsid w:val="006A1E6A"/>
    <w:rsid w:val="006A2B9A"/>
    <w:rsid w:val="006D5139"/>
    <w:rsid w:val="006D61FA"/>
    <w:rsid w:val="006E4213"/>
    <w:rsid w:val="006F1AB9"/>
    <w:rsid w:val="007368BC"/>
    <w:rsid w:val="00751EC9"/>
    <w:rsid w:val="007548C3"/>
    <w:rsid w:val="00790AD3"/>
    <w:rsid w:val="007B3D5D"/>
    <w:rsid w:val="00843D88"/>
    <w:rsid w:val="008440CD"/>
    <w:rsid w:val="0085009F"/>
    <w:rsid w:val="008548A2"/>
    <w:rsid w:val="00857D04"/>
    <w:rsid w:val="0087318A"/>
    <w:rsid w:val="008A18B3"/>
    <w:rsid w:val="008B30D2"/>
    <w:rsid w:val="008D25E1"/>
    <w:rsid w:val="0095061B"/>
    <w:rsid w:val="009902E4"/>
    <w:rsid w:val="00990AF6"/>
    <w:rsid w:val="00A22501"/>
    <w:rsid w:val="00A23094"/>
    <w:rsid w:val="00A550A0"/>
    <w:rsid w:val="00A934BE"/>
    <w:rsid w:val="00AB536B"/>
    <w:rsid w:val="00AC2E91"/>
    <w:rsid w:val="00AF1B10"/>
    <w:rsid w:val="00B44AF5"/>
    <w:rsid w:val="00B51FD6"/>
    <w:rsid w:val="00B52C00"/>
    <w:rsid w:val="00B5750D"/>
    <w:rsid w:val="00B8062F"/>
    <w:rsid w:val="00B977F3"/>
    <w:rsid w:val="00BA5B4B"/>
    <w:rsid w:val="00C04E8C"/>
    <w:rsid w:val="00C05D79"/>
    <w:rsid w:val="00C128AF"/>
    <w:rsid w:val="00C22722"/>
    <w:rsid w:val="00C40764"/>
    <w:rsid w:val="00C46129"/>
    <w:rsid w:val="00C62188"/>
    <w:rsid w:val="00C8218A"/>
    <w:rsid w:val="00C8624B"/>
    <w:rsid w:val="00CA3EDC"/>
    <w:rsid w:val="00CC7486"/>
    <w:rsid w:val="00CE6720"/>
    <w:rsid w:val="00CF562A"/>
    <w:rsid w:val="00D16298"/>
    <w:rsid w:val="00D23615"/>
    <w:rsid w:val="00D3021C"/>
    <w:rsid w:val="00D36EB9"/>
    <w:rsid w:val="00D6099E"/>
    <w:rsid w:val="00D61DA2"/>
    <w:rsid w:val="00D7081E"/>
    <w:rsid w:val="00E2398A"/>
    <w:rsid w:val="00E3480D"/>
    <w:rsid w:val="00E819D7"/>
    <w:rsid w:val="00EE7E08"/>
    <w:rsid w:val="00F126B8"/>
    <w:rsid w:val="00F83AF0"/>
    <w:rsid w:val="00FF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rwriting.com/know.htm" TargetMode="External"/><Relationship Id="rId5" Type="http://schemas.openxmlformats.org/officeDocument/2006/relationships/hyperlink" Target="http://www.grammar-workshe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Homestead Campus</dc:creator>
  <cp:lastModifiedBy>Mom</cp:lastModifiedBy>
  <cp:revision>2</cp:revision>
  <cp:lastPrinted>2009-09-04T11:05:00Z</cp:lastPrinted>
  <dcterms:created xsi:type="dcterms:W3CDTF">2010-05-07T15:26:00Z</dcterms:created>
  <dcterms:modified xsi:type="dcterms:W3CDTF">2010-05-07T15:26:00Z</dcterms:modified>
</cp:coreProperties>
</file>