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4B" w:rsidRPr="003B684B" w:rsidRDefault="003B684B" w:rsidP="003B684B">
      <w:pPr>
        <w:spacing w:before="300" w:after="150" w:line="270" w:lineRule="atLeast"/>
        <w:outlineLvl w:val="0"/>
        <w:rPr>
          <w:rFonts w:ascii="Tahoma" w:eastAsia="Times New Roman" w:hAnsi="Tahoma" w:cs="Tahoma"/>
          <w:color w:val="1F1507"/>
          <w:kern w:val="36"/>
          <w:sz w:val="38"/>
          <w:szCs w:val="38"/>
        </w:rPr>
      </w:pPr>
      <w:r w:rsidRPr="003B684B">
        <w:rPr>
          <w:rFonts w:ascii="Tahoma" w:eastAsia="Times New Roman" w:hAnsi="Tahoma" w:cs="Tahoma"/>
          <w:color w:val="1F1507"/>
          <w:kern w:val="36"/>
          <w:sz w:val="38"/>
          <w:szCs w:val="38"/>
        </w:rPr>
        <w:t>Benjamin Franklin, "Old Mistresses Apologue"</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Benjamin Franklin</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June 25, 1745</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My dear Friend,</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 xml:space="preserve">I know of no Medicine fit to diminish the violent natural Inclinations you mention; and if I did, I think I should not communicate it to you. Marriage is the proper Remedy. It is the most natural State of Man, and therefore the State in which you are most likely to find solid Happiness. Your Reasons against </w:t>
      </w:r>
      <w:proofErr w:type="spellStart"/>
      <w:r w:rsidRPr="003B684B">
        <w:rPr>
          <w:rFonts w:ascii="Tahoma" w:eastAsia="Times New Roman" w:hAnsi="Tahoma" w:cs="Tahoma"/>
          <w:color w:val="1F1507"/>
          <w:sz w:val="20"/>
          <w:szCs w:val="20"/>
        </w:rPr>
        <w:t>entring</w:t>
      </w:r>
      <w:proofErr w:type="spellEnd"/>
      <w:r w:rsidRPr="003B684B">
        <w:rPr>
          <w:rFonts w:ascii="Tahoma" w:eastAsia="Times New Roman" w:hAnsi="Tahoma" w:cs="Tahoma"/>
          <w:color w:val="1F1507"/>
          <w:sz w:val="20"/>
          <w:szCs w:val="20"/>
        </w:rPr>
        <w:t xml:space="preserve"> into it at </w:t>
      </w:r>
      <w:proofErr w:type="gramStart"/>
      <w:r w:rsidRPr="003B684B">
        <w:rPr>
          <w:rFonts w:ascii="Tahoma" w:eastAsia="Times New Roman" w:hAnsi="Tahoma" w:cs="Tahoma"/>
          <w:color w:val="1F1507"/>
          <w:sz w:val="20"/>
          <w:szCs w:val="20"/>
        </w:rPr>
        <w:t>present,</w:t>
      </w:r>
      <w:proofErr w:type="gramEnd"/>
      <w:r w:rsidRPr="003B684B">
        <w:rPr>
          <w:rFonts w:ascii="Tahoma" w:eastAsia="Times New Roman" w:hAnsi="Tahoma" w:cs="Tahoma"/>
          <w:color w:val="1F1507"/>
          <w:sz w:val="20"/>
          <w:szCs w:val="20"/>
        </w:rPr>
        <w:t xml:space="preserve"> appear to me not well-founded. The circumstantial Advantages you have in View by postponing </w:t>
      </w:r>
      <w:proofErr w:type="gramStart"/>
      <w:r w:rsidRPr="003B684B">
        <w:rPr>
          <w:rFonts w:ascii="Tahoma" w:eastAsia="Times New Roman" w:hAnsi="Tahoma" w:cs="Tahoma"/>
          <w:color w:val="1F1507"/>
          <w:sz w:val="20"/>
          <w:szCs w:val="20"/>
        </w:rPr>
        <w:t>it,</w:t>
      </w:r>
      <w:proofErr w:type="gramEnd"/>
      <w:r w:rsidRPr="003B684B">
        <w:rPr>
          <w:rFonts w:ascii="Tahoma" w:eastAsia="Times New Roman" w:hAnsi="Tahoma" w:cs="Tahoma"/>
          <w:color w:val="1F1507"/>
          <w:sz w:val="20"/>
          <w:szCs w:val="20"/>
        </w:rPr>
        <w:t xml:space="preserve"> are not only uncertain, but they are small in comparison with that of the Thing itself, the being</w:t>
      </w:r>
      <w:r w:rsidRPr="003B684B">
        <w:rPr>
          <w:rFonts w:ascii="Tahoma" w:eastAsia="Times New Roman" w:hAnsi="Tahoma" w:cs="Tahoma"/>
          <w:color w:val="1F1507"/>
          <w:sz w:val="20"/>
        </w:rPr>
        <w:t> </w:t>
      </w:r>
      <w:r w:rsidRPr="003B684B">
        <w:rPr>
          <w:rFonts w:ascii="Tahoma" w:eastAsia="Times New Roman" w:hAnsi="Tahoma" w:cs="Tahoma"/>
          <w:b/>
          <w:bCs/>
          <w:color w:val="1F1507"/>
          <w:sz w:val="20"/>
        </w:rPr>
        <w:t>married and settled.</w:t>
      </w:r>
      <w:r w:rsidRPr="003B684B">
        <w:rPr>
          <w:rFonts w:ascii="Tahoma" w:eastAsia="Times New Roman" w:hAnsi="Tahoma" w:cs="Tahoma"/>
          <w:color w:val="1F1507"/>
          <w:sz w:val="20"/>
        </w:rPr>
        <w:t> </w:t>
      </w:r>
      <w:r w:rsidRPr="003B684B">
        <w:rPr>
          <w:rFonts w:ascii="Tahoma" w:eastAsia="Times New Roman" w:hAnsi="Tahoma" w:cs="Tahoma"/>
          <w:color w:val="1F1507"/>
          <w:sz w:val="20"/>
          <w:szCs w:val="20"/>
        </w:rPr>
        <w:t xml:space="preserve">It is the Man and Woman united that make the </w:t>
      </w:r>
      <w:proofErr w:type="spellStart"/>
      <w:r w:rsidRPr="003B684B">
        <w:rPr>
          <w:rFonts w:ascii="Tahoma" w:eastAsia="Times New Roman" w:hAnsi="Tahoma" w:cs="Tahoma"/>
          <w:color w:val="1F1507"/>
          <w:sz w:val="20"/>
          <w:szCs w:val="20"/>
        </w:rPr>
        <w:t>compleat</w:t>
      </w:r>
      <w:proofErr w:type="spellEnd"/>
      <w:r w:rsidRPr="003B684B">
        <w:rPr>
          <w:rFonts w:ascii="Tahoma" w:eastAsia="Times New Roman" w:hAnsi="Tahoma" w:cs="Tahoma"/>
          <w:color w:val="1F1507"/>
          <w:sz w:val="20"/>
          <w:szCs w:val="20"/>
        </w:rPr>
        <w:t xml:space="preserve"> human Being. Separate, she wants his Force of Body and Strength of Reason; he, her Softness, Sensibility and acute Discernment. Together they are more likely to succeed in the World. A single Man has not nearly the Value he would have in that State of Union. He is an incomplete Animal. He resembles the odd Half of a Pair of </w:t>
      </w:r>
      <w:proofErr w:type="spellStart"/>
      <w:r w:rsidRPr="003B684B">
        <w:rPr>
          <w:rFonts w:ascii="Tahoma" w:eastAsia="Times New Roman" w:hAnsi="Tahoma" w:cs="Tahoma"/>
          <w:color w:val="1F1507"/>
          <w:sz w:val="20"/>
          <w:szCs w:val="20"/>
        </w:rPr>
        <w:t>Scissars</w:t>
      </w:r>
      <w:proofErr w:type="spellEnd"/>
      <w:r w:rsidRPr="003B684B">
        <w:rPr>
          <w:rFonts w:ascii="Tahoma" w:eastAsia="Times New Roman" w:hAnsi="Tahoma" w:cs="Tahoma"/>
          <w:color w:val="1F1507"/>
          <w:sz w:val="20"/>
          <w:szCs w:val="20"/>
        </w:rPr>
        <w:t>. If you get a prudent healthy Wife, your Industry in your Profession, with her good Economy, will be a Fortune sufficient.</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But if you will not take this Counsel, and persist in thinking a Commerce with the Sex inevitable, then I repeat my former Advice, that in all your Amours you should prefer old Women to young ones. You call this a Paradox, and demand my Reasons. They are these:</w:t>
      </w:r>
    </w:p>
    <w:p w:rsidR="003B684B" w:rsidRPr="003B684B" w:rsidRDefault="003B684B" w:rsidP="003B684B">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 xml:space="preserve">Because as they have more Knowledge of the World and their Minds are better </w:t>
      </w:r>
      <w:proofErr w:type="spellStart"/>
      <w:r w:rsidRPr="003B684B">
        <w:rPr>
          <w:rFonts w:ascii="Tahoma" w:eastAsia="Times New Roman" w:hAnsi="Tahoma" w:cs="Tahoma"/>
          <w:color w:val="1F1507"/>
          <w:sz w:val="20"/>
          <w:szCs w:val="20"/>
        </w:rPr>
        <w:t>stor'd</w:t>
      </w:r>
      <w:proofErr w:type="spellEnd"/>
      <w:r w:rsidRPr="003B684B">
        <w:rPr>
          <w:rFonts w:ascii="Tahoma" w:eastAsia="Times New Roman" w:hAnsi="Tahoma" w:cs="Tahoma"/>
          <w:color w:val="1F1507"/>
          <w:sz w:val="20"/>
          <w:szCs w:val="20"/>
        </w:rPr>
        <w:t xml:space="preserve"> with Observations, their Conversation is more improving and more lastingly </w:t>
      </w:r>
      <w:proofErr w:type="spellStart"/>
      <w:r w:rsidRPr="003B684B">
        <w:rPr>
          <w:rFonts w:ascii="Tahoma" w:eastAsia="Times New Roman" w:hAnsi="Tahoma" w:cs="Tahoma"/>
          <w:color w:val="1F1507"/>
          <w:sz w:val="20"/>
          <w:szCs w:val="20"/>
        </w:rPr>
        <w:t>agreable</w:t>
      </w:r>
      <w:proofErr w:type="spellEnd"/>
      <w:r w:rsidRPr="003B684B">
        <w:rPr>
          <w:rFonts w:ascii="Tahoma" w:eastAsia="Times New Roman" w:hAnsi="Tahoma" w:cs="Tahoma"/>
          <w:color w:val="1F1507"/>
          <w:sz w:val="20"/>
          <w:szCs w:val="20"/>
        </w:rPr>
        <w:t>.</w:t>
      </w:r>
    </w:p>
    <w:p w:rsidR="003B684B" w:rsidRPr="003B684B" w:rsidRDefault="003B684B" w:rsidP="003B684B">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 xml:space="preserve">Because when Women cease to be handsome, they study to be good. To maintain their Influence over Men, they supply the Diminution of Beauty by an Augmentation of Utility. They learn to do </w:t>
      </w:r>
      <w:proofErr w:type="gramStart"/>
      <w:r w:rsidRPr="003B684B">
        <w:rPr>
          <w:rFonts w:ascii="Tahoma" w:eastAsia="Times New Roman" w:hAnsi="Tahoma" w:cs="Tahoma"/>
          <w:color w:val="1F1507"/>
          <w:sz w:val="20"/>
          <w:szCs w:val="20"/>
        </w:rPr>
        <w:t>a 1000</w:t>
      </w:r>
      <w:proofErr w:type="gramEnd"/>
      <w:r w:rsidRPr="003B684B">
        <w:rPr>
          <w:rFonts w:ascii="Tahoma" w:eastAsia="Times New Roman" w:hAnsi="Tahoma" w:cs="Tahoma"/>
          <w:color w:val="1F1507"/>
          <w:sz w:val="20"/>
          <w:szCs w:val="20"/>
        </w:rPr>
        <w:t xml:space="preserve"> Services small and great, and are the most tender and useful of all Friends when you are sick. Thus they continue amiable. And hence there is hardly such a thing to be found as an old Woman who is not a good Woman.</w:t>
      </w:r>
    </w:p>
    <w:p w:rsidR="003B684B" w:rsidRPr="003B684B" w:rsidRDefault="003B684B" w:rsidP="003B684B">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 xml:space="preserve">Because there is no hazard of Children, which irregularly </w:t>
      </w:r>
      <w:proofErr w:type="spellStart"/>
      <w:r w:rsidRPr="003B684B">
        <w:rPr>
          <w:rFonts w:ascii="Tahoma" w:eastAsia="Times New Roman" w:hAnsi="Tahoma" w:cs="Tahoma"/>
          <w:color w:val="1F1507"/>
          <w:sz w:val="20"/>
          <w:szCs w:val="20"/>
        </w:rPr>
        <w:t>produc'd</w:t>
      </w:r>
      <w:proofErr w:type="spellEnd"/>
      <w:r w:rsidRPr="003B684B">
        <w:rPr>
          <w:rFonts w:ascii="Tahoma" w:eastAsia="Times New Roman" w:hAnsi="Tahoma" w:cs="Tahoma"/>
          <w:color w:val="1F1507"/>
          <w:sz w:val="20"/>
          <w:szCs w:val="20"/>
        </w:rPr>
        <w:t xml:space="preserve"> may be attended with much Inconvenience.</w:t>
      </w:r>
    </w:p>
    <w:p w:rsidR="005E5864" w:rsidRDefault="003B684B" w:rsidP="005E5864">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 xml:space="preserve">Because thro' more Experience, they are more prudent and discreet in conducting an Intrigue to prevent Suspicion. The Commerce with them is therefore safer with regard to your Reputation. And with regard to theirs, if the Affair should happen to be known, considerate People might be rather </w:t>
      </w:r>
      <w:proofErr w:type="spellStart"/>
      <w:r w:rsidRPr="003B684B">
        <w:rPr>
          <w:rFonts w:ascii="Tahoma" w:eastAsia="Times New Roman" w:hAnsi="Tahoma" w:cs="Tahoma"/>
          <w:color w:val="1F1507"/>
          <w:sz w:val="20"/>
          <w:szCs w:val="20"/>
        </w:rPr>
        <w:t>inclin'd</w:t>
      </w:r>
      <w:proofErr w:type="spellEnd"/>
      <w:r w:rsidRPr="003B684B">
        <w:rPr>
          <w:rFonts w:ascii="Tahoma" w:eastAsia="Times New Roman" w:hAnsi="Tahoma" w:cs="Tahoma"/>
          <w:color w:val="1F1507"/>
          <w:sz w:val="20"/>
          <w:szCs w:val="20"/>
        </w:rPr>
        <w:t xml:space="preserve"> to excuse an old Woman who would kindly take care of a young Man, form his Manners by her good Counsels, and prevent his ruining his Health and Fortune among mercenary Prostitutes.</w:t>
      </w:r>
    </w:p>
    <w:p w:rsidR="005E5864" w:rsidRDefault="005E5864" w:rsidP="005E5864">
      <w:pPr>
        <w:spacing w:before="100" w:beforeAutospacing="1" w:after="100" w:afterAutospacing="1" w:line="270" w:lineRule="atLeast"/>
        <w:ind w:left="600"/>
        <w:rPr>
          <w:rFonts w:ascii="Tahoma" w:eastAsia="Times New Roman" w:hAnsi="Tahoma" w:cs="Tahoma"/>
          <w:color w:val="1F1507"/>
          <w:sz w:val="20"/>
          <w:szCs w:val="20"/>
        </w:rPr>
      </w:pPr>
    </w:p>
    <w:p w:rsidR="005E5864" w:rsidRDefault="005E5864" w:rsidP="005E5864">
      <w:pPr>
        <w:spacing w:before="100" w:beforeAutospacing="1" w:after="100" w:afterAutospacing="1" w:line="270" w:lineRule="atLeast"/>
        <w:ind w:left="600"/>
        <w:rPr>
          <w:rFonts w:ascii="Tahoma" w:eastAsia="Times New Roman" w:hAnsi="Tahoma" w:cs="Tahoma"/>
          <w:color w:val="1F1507"/>
          <w:sz w:val="20"/>
          <w:szCs w:val="20"/>
        </w:rPr>
      </w:pPr>
    </w:p>
    <w:p w:rsidR="005E5864" w:rsidRDefault="003B684B" w:rsidP="005E5864">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5E5864">
        <w:rPr>
          <w:rFonts w:ascii="Tahoma" w:eastAsia="Times New Roman" w:hAnsi="Tahoma" w:cs="Tahoma"/>
          <w:color w:val="1F1507"/>
          <w:sz w:val="20"/>
          <w:szCs w:val="20"/>
        </w:rPr>
        <w:t>Because in every Animal that walks upright, the Deficiency of the Fluids that fill the Muscles appears first in the highest Part: The Face first grows lank and wrinkled; then the Neck; then the Breast and Arms; the lower Parts continuing to the last as plump as ever: So that covering all above with a Basket, and regarding only what is below the Girdle, it is impossible of two Women to know an old from a young one. And as in the dark all Cats are grey, the Pleasure of corporal Enjoyment with an old Woman is at least equal, and frequently superior, every Knack being by Practice capable of Improvement.</w:t>
      </w:r>
    </w:p>
    <w:p w:rsidR="005E5864" w:rsidRDefault="003B684B" w:rsidP="005E5864">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5E5864">
        <w:rPr>
          <w:rFonts w:ascii="Tahoma" w:eastAsia="Times New Roman" w:hAnsi="Tahoma" w:cs="Tahoma"/>
          <w:color w:val="1F1507"/>
          <w:sz w:val="20"/>
          <w:szCs w:val="20"/>
        </w:rPr>
        <w:t>Because the Sin is less. The debauching a Virgin may be her Ruin, and make her for Life unhappy.</w:t>
      </w:r>
    </w:p>
    <w:p w:rsidR="005E5864" w:rsidRDefault="003B684B" w:rsidP="005E5864">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5E5864">
        <w:rPr>
          <w:rFonts w:ascii="Tahoma" w:eastAsia="Times New Roman" w:hAnsi="Tahoma" w:cs="Tahoma"/>
          <w:color w:val="1F1507"/>
          <w:sz w:val="20"/>
          <w:szCs w:val="20"/>
        </w:rPr>
        <w:t>Because the Compunction is less. The having made a young Girl miserable may give you frequent bitter Reflections; none of which can attend the making an old Woman happy.</w:t>
      </w:r>
    </w:p>
    <w:p w:rsidR="003B684B" w:rsidRPr="005E5864" w:rsidRDefault="003B684B" w:rsidP="005E5864">
      <w:pPr>
        <w:numPr>
          <w:ilvl w:val="0"/>
          <w:numId w:val="1"/>
        </w:numPr>
        <w:spacing w:before="100" w:beforeAutospacing="1" w:after="100" w:afterAutospacing="1" w:line="270" w:lineRule="atLeast"/>
        <w:ind w:left="600"/>
        <w:rPr>
          <w:rFonts w:ascii="Tahoma" w:eastAsia="Times New Roman" w:hAnsi="Tahoma" w:cs="Tahoma"/>
          <w:color w:val="1F1507"/>
          <w:sz w:val="20"/>
          <w:szCs w:val="20"/>
        </w:rPr>
      </w:pPr>
      <w:r w:rsidRPr="005E5864">
        <w:rPr>
          <w:rFonts w:ascii="Tahoma" w:eastAsia="Times New Roman" w:hAnsi="Tahoma" w:cs="Tahoma"/>
          <w:color w:val="1F1507"/>
          <w:sz w:val="20"/>
          <w:szCs w:val="20"/>
        </w:rPr>
        <w:t>8thly and Lastly They are so grateful!!</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proofErr w:type="gramStart"/>
      <w:r w:rsidRPr="003B684B">
        <w:rPr>
          <w:rFonts w:ascii="Tahoma" w:eastAsia="Times New Roman" w:hAnsi="Tahoma" w:cs="Tahoma"/>
          <w:color w:val="1F1507"/>
          <w:sz w:val="20"/>
          <w:szCs w:val="20"/>
        </w:rPr>
        <w:t>Thus much for my Paradox.</w:t>
      </w:r>
      <w:proofErr w:type="gramEnd"/>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But still I advise you to marry directly;</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proofErr w:type="gramStart"/>
      <w:r w:rsidRPr="003B684B">
        <w:rPr>
          <w:rFonts w:ascii="Tahoma" w:eastAsia="Times New Roman" w:hAnsi="Tahoma" w:cs="Tahoma"/>
          <w:color w:val="1F1507"/>
          <w:sz w:val="20"/>
          <w:szCs w:val="20"/>
        </w:rPr>
        <w:t>being</w:t>
      </w:r>
      <w:proofErr w:type="gramEnd"/>
      <w:r w:rsidRPr="003B684B">
        <w:rPr>
          <w:rFonts w:ascii="Tahoma" w:eastAsia="Times New Roman" w:hAnsi="Tahoma" w:cs="Tahoma"/>
          <w:color w:val="1F1507"/>
          <w:sz w:val="20"/>
          <w:szCs w:val="20"/>
        </w:rPr>
        <w:t xml:space="preserve"> sincerely</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proofErr w:type="gramStart"/>
      <w:r w:rsidRPr="003B684B">
        <w:rPr>
          <w:rFonts w:ascii="Tahoma" w:eastAsia="Times New Roman" w:hAnsi="Tahoma" w:cs="Tahoma"/>
          <w:color w:val="1F1507"/>
          <w:sz w:val="20"/>
          <w:szCs w:val="20"/>
        </w:rPr>
        <w:t>Your</w:t>
      </w:r>
      <w:proofErr w:type="gramEnd"/>
      <w:r w:rsidRPr="003B684B">
        <w:rPr>
          <w:rFonts w:ascii="Tahoma" w:eastAsia="Times New Roman" w:hAnsi="Tahoma" w:cs="Tahoma"/>
          <w:color w:val="1F1507"/>
          <w:sz w:val="20"/>
          <w:szCs w:val="20"/>
        </w:rPr>
        <w:t xml:space="preserve"> affectionate Friend.</w:t>
      </w: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6A2903" w:rsidRDefault="006A2903"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3B684B" w:rsidRPr="003B684B" w:rsidRDefault="005E5864" w:rsidP="003B684B">
      <w:pPr>
        <w:spacing w:before="100" w:beforeAutospacing="1" w:after="100" w:afterAutospacing="1" w:line="270" w:lineRule="atLeast"/>
        <w:outlineLvl w:val="2"/>
        <w:rPr>
          <w:rFonts w:ascii="Tahoma" w:eastAsia="Times New Roman" w:hAnsi="Tahoma" w:cs="Tahoma"/>
          <w:b/>
          <w:bCs/>
          <w:color w:val="1F1507"/>
          <w:sz w:val="27"/>
          <w:szCs w:val="27"/>
        </w:rPr>
      </w:pPr>
      <w:r>
        <w:rPr>
          <w:rFonts w:ascii="Tahoma" w:eastAsia="Times New Roman" w:hAnsi="Tahoma" w:cs="Tahoma"/>
          <w:b/>
          <w:bCs/>
          <w:color w:val="1F1507"/>
          <w:sz w:val="27"/>
          <w:szCs w:val="27"/>
        </w:rPr>
        <w:lastRenderedPageBreak/>
        <w:t>Vocabulary</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Determine the meaning of each word below from its use in the letter. This technique is called "inferring" the meaning from the context. If you cannot infer the meaning, look up the word in a dictionary.</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diminish</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remedy</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circumstantial</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want</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discernment</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prudent</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commerce</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diminution</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mercenary</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corporal</w:t>
      </w:r>
    </w:p>
    <w:p w:rsidR="003B684B" w:rsidRPr="003B684B" w:rsidRDefault="003B684B" w:rsidP="003B684B">
      <w:pPr>
        <w:numPr>
          <w:ilvl w:val="0"/>
          <w:numId w:val="2"/>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debauch</w:t>
      </w:r>
    </w:p>
    <w:p w:rsidR="003B684B" w:rsidRPr="006A2903" w:rsidRDefault="00FA185D" w:rsidP="006A2903">
      <w:pPr>
        <w:spacing w:before="100" w:beforeAutospacing="1" w:after="100" w:afterAutospacing="1" w:line="270" w:lineRule="atLeast"/>
        <w:rPr>
          <w:rFonts w:ascii="Tahoma" w:eastAsia="Times New Roman" w:hAnsi="Tahoma" w:cs="Tahoma"/>
          <w:color w:val="1F1507"/>
          <w:sz w:val="20"/>
          <w:szCs w:val="20"/>
        </w:rPr>
      </w:pPr>
      <w:r>
        <w:rPr>
          <w:rFonts w:ascii="Tahoma" w:eastAsia="Times New Roman" w:hAnsi="Tahoma" w:cs="Tahoma"/>
          <w:color w:val="1F1507"/>
          <w:sz w:val="20"/>
          <w:szCs w:val="20"/>
        </w:rPr>
        <w:t>Remember:  T</w:t>
      </w:r>
      <w:r w:rsidR="003B684B" w:rsidRPr="003B684B">
        <w:rPr>
          <w:rFonts w:ascii="Tahoma" w:eastAsia="Times New Roman" w:hAnsi="Tahoma" w:cs="Tahoma"/>
          <w:color w:val="1F1507"/>
          <w:sz w:val="20"/>
          <w:szCs w:val="20"/>
        </w:rPr>
        <w:t>ry to define the words according to how they are used in the letter. We know what the word "want" means, but how is it used by Franklin here?</w:t>
      </w:r>
    </w:p>
    <w:p w:rsidR="00562345" w:rsidRDefault="00562345" w:rsidP="003B684B">
      <w:pPr>
        <w:spacing w:before="100" w:beforeAutospacing="1" w:after="100" w:afterAutospacing="1" w:line="270" w:lineRule="atLeast"/>
        <w:outlineLvl w:val="2"/>
        <w:rPr>
          <w:rFonts w:ascii="Tahoma" w:eastAsia="Times New Roman" w:hAnsi="Tahoma" w:cs="Tahoma"/>
          <w:b/>
          <w:bCs/>
          <w:color w:val="1F1507"/>
          <w:sz w:val="27"/>
          <w:szCs w:val="27"/>
        </w:rPr>
      </w:pPr>
    </w:p>
    <w:p w:rsidR="003B684B" w:rsidRPr="003B684B" w:rsidRDefault="00FA185D" w:rsidP="003B684B">
      <w:pPr>
        <w:spacing w:before="100" w:beforeAutospacing="1" w:after="100" w:afterAutospacing="1" w:line="270" w:lineRule="atLeast"/>
        <w:outlineLvl w:val="2"/>
        <w:rPr>
          <w:rFonts w:ascii="Tahoma" w:eastAsia="Times New Roman" w:hAnsi="Tahoma" w:cs="Tahoma"/>
          <w:b/>
          <w:bCs/>
          <w:color w:val="1F1507"/>
          <w:sz w:val="27"/>
          <w:szCs w:val="27"/>
        </w:rPr>
      </w:pPr>
      <w:r>
        <w:rPr>
          <w:rFonts w:ascii="Tahoma" w:eastAsia="Times New Roman" w:hAnsi="Tahoma" w:cs="Tahoma"/>
          <w:b/>
          <w:bCs/>
          <w:color w:val="1F1507"/>
          <w:sz w:val="27"/>
          <w:szCs w:val="27"/>
        </w:rPr>
        <w:t>Thinking Critically</w:t>
      </w:r>
    </w:p>
    <w:p w:rsidR="003B684B" w:rsidRPr="003B684B" w:rsidRDefault="003B684B" w:rsidP="003B684B">
      <w:pPr>
        <w:spacing w:before="100" w:beforeAutospacing="1" w:after="100" w:afterAutospacing="1" w:line="270" w:lineRule="atLeast"/>
        <w:rPr>
          <w:rFonts w:ascii="Tahoma" w:eastAsia="Times New Roman" w:hAnsi="Tahoma" w:cs="Tahoma"/>
          <w:color w:val="1F1507"/>
          <w:sz w:val="20"/>
          <w:szCs w:val="20"/>
        </w:rPr>
      </w:pPr>
      <w:r w:rsidRPr="003B684B">
        <w:rPr>
          <w:rFonts w:ascii="Tahoma" w:eastAsia="Times New Roman" w:hAnsi="Tahoma" w:cs="Tahoma"/>
          <w:color w:val="1F1507"/>
          <w:sz w:val="20"/>
          <w:szCs w:val="20"/>
        </w:rPr>
        <w:t>Answer each questions as completely as you can, using well-formed sentences. Although there is no "correct" answer, please be sure to support your answer with evidence from the text.</w:t>
      </w:r>
    </w:p>
    <w:p w:rsidR="003B684B" w:rsidRPr="003B684B" w:rsidRDefault="003B684B" w:rsidP="003B684B">
      <w:pPr>
        <w:numPr>
          <w:ilvl w:val="0"/>
          <w:numId w:val="3"/>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What is the main point of the letter?</w:t>
      </w:r>
    </w:p>
    <w:p w:rsidR="003B684B" w:rsidRPr="003B684B" w:rsidRDefault="003B684B" w:rsidP="003B684B">
      <w:pPr>
        <w:numPr>
          <w:ilvl w:val="0"/>
          <w:numId w:val="3"/>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A euphemism is a word or expression used to soften what some may perceive to be a blunt, harsh, or unacceptable statement. Where does Franklin use euphemism in his letter? Are the euphemisms effective?</w:t>
      </w:r>
    </w:p>
    <w:p w:rsidR="003B684B" w:rsidRPr="003B684B" w:rsidRDefault="003B684B" w:rsidP="003B684B">
      <w:pPr>
        <w:numPr>
          <w:ilvl w:val="0"/>
          <w:numId w:val="3"/>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What do</w:t>
      </w:r>
      <w:r w:rsidR="005E5864">
        <w:rPr>
          <w:rFonts w:ascii="Tahoma" w:eastAsia="Times New Roman" w:hAnsi="Tahoma" w:cs="Tahoma"/>
          <w:color w:val="1F1507"/>
          <w:sz w:val="20"/>
          <w:szCs w:val="20"/>
        </w:rPr>
        <w:t xml:space="preserve"> you think may be the "violent natural I</w:t>
      </w:r>
      <w:r w:rsidRPr="003B684B">
        <w:rPr>
          <w:rFonts w:ascii="Tahoma" w:eastAsia="Times New Roman" w:hAnsi="Tahoma" w:cs="Tahoma"/>
          <w:color w:val="1F1507"/>
          <w:sz w:val="20"/>
          <w:szCs w:val="20"/>
        </w:rPr>
        <w:t>nclinations" that Franklin mentions in the first line?</w:t>
      </w:r>
    </w:p>
    <w:p w:rsidR="003B684B" w:rsidRPr="003B684B" w:rsidRDefault="003B684B" w:rsidP="003B684B">
      <w:pPr>
        <w:numPr>
          <w:ilvl w:val="0"/>
          <w:numId w:val="3"/>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What course of action does Franklin think the young man should take?</w:t>
      </w:r>
    </w:p>
    <w:p w:rsidR="003B684B" w:rsidRPr="003B684B" w:rsidRDefault="003B684B" w:rsidP="003B684B">
      <w:pPr>
        <w:numPr>
          <w:ilvl w:val="0"/>
          <w:numId w:val="3"/>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How does Franklin view marriage? What arguments does he use to support being married?</w:t>
      </w:r>
    </w:p>
    <w:p w:rsidR="00FA185D" w:rsidRPr="00FA185D" w:rsidRDefault="003B684B" w:rsidP="00FA185D">
      <w:pPr>
        <w:numPr>
          <w:ilvl w:val="0"/>
          <w:numId w:val="3"/>
        </w:numPr>
        <w:spacing w:before="100" w:beforeAutospacing="1" w:after="100" w:afterAutospacing="1" w:line="270" w:lineRule="atLeast"/>
        <w:ind w:left="600"/>
        <w:rPr>
          <w:rFonts w:ascii="Tahoma" w:eastAsia="Times New Roman" w:hAnsi="Tahoma" w:cs="Tahoma"/>
          <w:color w:val="1F1507"/>
          <w:sz w:val="20"/>
          <w:szCs w:val="20"/>
        </w:rPr>
      </w:pPr>
      <w:r w:rsidRPr="003B684B">
        <w:rPr>
          <w:rFonts w:ascii="Tahoma" w:eastAsia="Times New Roman" w:hAnsi="Tahoma" w:cs="Tahoma"/>
          <w:color w:val="1F1507"/>
          <w:sz w:val="20"/>
          <w:szCs w:val="20"/>
        </w:rPr>
        <w:t>Do Franklin's arguments seem reasonable? How does he convey a reasonable tone?</w:t>
      </w:r>
    </w:p>
    <w:p w:rsidR="00562345" w:rsidRDefault="00562345" w:rsidP="00FA185D">
      <w:pPr>
        <w:spacing w:before="100" w:beforeAutospacing="1" w:after="100" w:afterAutospacing="1" w:line="270" w:lineRule="atLeast"/>
        <w:outlineLvl w:val="2"/>
        <w:rPr>
          <w:rFonts w:ascii="Tahoma" w:eastAsia="Times New Roman" w:hAnsi="Tahoma" w:cs="Tahoma"/>
          <w:b/>
          <w:bCs/>
          <w:color w:val="1F1507"/>
          <w:sz w:val="27"/>
          <w:szCs w:val="27"/>
        </w:rPr>
      </w:pPr>
    </w:p>
    <w:p w:rsidR="00FA185D" w:rsidRDefault="00FA185D" w:rsidP="00FA185D">
      <w:pPr>
        <w:spacing w:before="100" w:beforeAutospacing="1" w:after="100" w:afterAutospacing="1" w:line="270" w:lineRule="atLeast"/>
        <w:outlineLvl w:val="2"/>
        <w:rPr>
          <w:rFonts w:ascii="Tahoma" w:eastAsia="Times New Roman" w:hAnsi="Tahoma" w:cs="Tahoma"/>
          <w:b/>
          <w:bCs/>
          <w:color w:val="1F1507"/>
          <w:sz w:val="27"/>
          <w:szCs w:val="27"/>
        </w:rPr>
      </w:pPr>
      <w:r>
        <w:rPr>
          <w:rFonts w:ascii="Tahoma" w:eastAsia="Times New Roman" w:hAnsi="Tahoma" w:cs="Tahoma"/>
          <w:b/>
          <w:bCs/>
          <w:color w:val="1F1507"/>
          <w:sz w:val="27"/>
          <w:szCs w:val="27"/>
        </w:rPr>
        <w:t>Writing Assignment</w:t>
      </w:r>
    </w:p>
    <w:p w:rsidR="00A10F20" w:rsidRPr="00163DE4" w:rsidRDefault="00FA185D" w:rsidP="00163DE4">
      <w:pPr>
        <w:spacing w:before="100" w:beforeAutospacing="1" w:after="100" w:afterAutospacing="1" w:line="270" w:lineRule="atLeast"/>
        <w:outlineLvl w:val="2"/>
        <w:rPr>
          <w:rFonts w:ascii="Tahoma" w:eastAsia="Times New Roman" w:hAnsi="Tahoma" w:cs="Tahoma"/>
          <w:b/>
          <w:bCs/>
          <w:color w:val="1F1507"/>
          <w:sz w:val="27"/>
          <w:szCs w:val="27"/>
        </w:rPr>
      </w:pPr>
      <w:r>
        <w:rPr>
          <w:rFonts w:ascii="Tahoma" w:eastAsia="Times New Roman" w:hAnsi="Tahoma" w:cs="Tahoma"/>
          <w:color w:val="1F1507"/>
          <w:sz w:val="20"/>
          <w:szCs w:val="20"/>
        </w:rPr>
        <w:t>Write a letter to a friend or acquaintance offering advice on a decision that she or he must make.  Like Franklin, be sure to consider both sides of the issue.</w:t>
      </w:r>
    </w:p>
    <w:sectPr w:rsidR="00A10F20" w:rsidRPr="00163DE4" w:rsidSect="00A10F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D0" w:rsidRDefault="00C219D0" w:rsidP="00C219D0">
      <w:pPr>
        <w:spacing w:after="0" w:line="240" w:lineRule="auto"/>
      </w:pPr>
      <w:r>
        <w:separator/>
      </w:r>
    </w:p>
  </w:endnote>
  <w:endnote w:type="continuationSeparator" w:id="0">
    <w:p w:rsidR="00C219D0" w:rsidRDefault="00C219D0" w:rsidP="00C21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52" w:rsidRDefault="00F20152" w:rsidP="00F2015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C219D0" w:rsidRPr="00736806" w:rsidRDefault="00C219D0" w:rsidP="00C219D0">
    <w:pPr>
      <w:shd w:val="clear" w:color="auto" w:fill="FFFFFF"/>
      <w:spacing w:line="240" w:lineRule="auto"/>
      <w:rPr>
        <w:rFonts w:ascii="Verdana" w:eastAsia="Times New Roman" w:hAnsi="Verdana" w:cs="Times New Roman"/>
        <w:color w:val="000000"/>
        <w:sz w:val="20"/>
        <w:szCs w:val="20"/>
      </w:rPr>
    </w:pPr>
  </w:p>
  <w:p w:rsidR="00C219D0" w:rsidRDefault="00C219D0">
    <w:pPr>
      <w:pStyle w:val="Footer"/>
    </w:pPr>
  </w:p>
  <w:p w:rsidR="00C219D0" w:rsidRDefault="00C21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D0" w:rsidRDefault="00C219D0" w:rsidP="00C219D0">
      <w:pPr>
        <w:spacing w:after="0" w:line="240" w:lineRule="auto"/>
      </w:pPr>
      <w:r>
        <w:separator/>
      </w:r>
    </w:p>
  </w:footnote>
  <w:footnote w:type="continuationSeparator" w:id="0">
    <w:p w:rsidR="00C219D0" w:rsidRDefault="00C219D0" w:rsidP="00C21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4" w:rsidRPr="005E5864" w:rsidRDefault="005E5864" w:rsidP="005E5864">
    <w:pPr>
      <w:spacing w:before="300" w:after="150" w:line="270" w:lineRule="atLeast"/>
      <w:outlineLvl w:val="0"/>
      <w:rPr>
        <w:rFonts w:ascii="Times New Roman" w:eastAsia="Times New Roman" w:hAnsi="Times New Roman" w:cs="Times New Roman"/>
        <w:color w:val="1F1507"/>
        <w:kern w:val="36"/>
        <w:sz w:val="24"/>
        <w:szCs w:val="24"/>
      </w:rPr>
    </w:pPr>
    <w:r w:rsidRPr="005E5864">
      <w:rPr>
        <w:rFonts w:ascii="Times New Roman" w:eastAsia="Times New Roman" w:hAnsi="Times New Roman" w:cs="Times New Roman"/>
        <w:color w:val="1F1507"/>
        <w:kern w:val="36"/>
        <w:sz w:val="24"/>
        <w:szCs w:val="24"/>
      </w:rPr>
      <w:t>Benjamin Franklin, "Old Mistresses Apologue"</w:t>
    </w:r>
  </w:p>
  <w:p w:rsidR="005E5864" w:rsidRDefault="005E5864">
    <w:pPr>
      <w:pStyle w:val="Header"/>
    </w:pPr>
  </w:p>
  <w:p w:rsidR="005E5864" w:rsidRDefault="005E5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84077"/>
    <w:multiLevelType w:val="multilevel"/>
    <w:tmpl w:val="B41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B691A"/>
    <w:multiLevelType w:val="multilevel"/>
    <w:tmpl w:val="8C10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D50475"/>
    <w:multiLevelType w:val="multilevel"/>
    <w:tmpl w:val="07E8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8B4BCB"/>
    <w:multiLevelType w:val="hybridMultilevel"/>
    <w:tmpl w:val="1C6266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684B"/>
    <w:rsid w:val="00163DE4"/>
    <w:rsid w:val="003B684B"/>
    <w:rsid w:val="00435E88"/>
    <w:rsid w:val="00562345"/>
    <w:rsid w:val="005E5864"/>
    <w:rsid w:val="006A2903"/>
    <w:rsid w:val="00736806"/>
    <w:rsid w:val="009209EB"/>
    <w:rsid w:val="009658D0"/>
    <w:rsid w:val="00A10F20"/>
    <w:rsid w:val="00C219D0"/>
    <w:rsid w:val="00D643E2"/>
    <w:rsid w:val="00F20152"/>
    <w:rsid w:val="00F8436A"/>
    <w:rsid w:val="00FA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20"/>
  </w:style>
  <w:style w:type="paragraph" w:styleId="Heading1">
    <w:name w:val="heading 1"/>
    <w:basedOn w:val="Normal"/>
    <w:link w:val="Heading1Char"/>
    <w:uiPriority w:val="9"/>
    <w:qFormat/>
    <w:rsid w:val="003B6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68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8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68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684B"/>
  </w:style>
  <w:style w:type="character" w:styleId="Strong">
    <w:name w:val="Strong"/>
    <w:basedOn w:val="DefaultParagraphFont"/>
    <w:uiPriority w:val="22"/>
    <w:qFormat/>
    <w:rsid w:val="003B684B"/>
    <w:rPr>
      <w:b/>
      <w:bCs/>
    </w:rPr>
  </w:style>
  <w:style w:type="paragraph" w:styleId="ListParagraph">
    <w:name w:val="List Paragraph"/>
    <w:basedOn w:val="Normal"/>
    <w:uiPriority w:val="34"/>
    <w:qFormat/>
    <w:rsid w:val="003B684B"/>
    <w:pPr>
      <w:ind w:left="720"/>
      <w:contextualSpacing/>
    </w:pPr>
  </w:style>
  <w:style w:type="paragraph" w:styleId="Header">
    <w:name w:val="header"/>
    <w:basedOn w:val="Normal"/>
    <w:link w:val="HeaderChar"/>
    <w:uiPriority w:val="99"/>
    <w:unhideWhenUsed/>
    <w:rsid w:val="00C2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D0"/>
  </w:style>
  <w:style w:type="paragraph" w:styleId="Footer">
    <w:name w:val="footer"/>
    <w:basedOn w:val="Normal"/>
    <w:link w:val="FooterChar"/>
    <w:uiPriority w:val="99"/>
    <w:unhideWhenUsed/>
    <w:rsid w:val="00C21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D0"/>
  </w:style>
  <w:style w:type="paragraph" w:styleId="BalloonText">
    <w:name w:val="Balloon Text"/>
    <w:basedOn w:val="Normal"/>
    <w:link w:val="BalloonTextChar"/>
    <w:uiPriority w:val="99"/>
    <w:semiHidden/>
    <w:unhideWhenUsed/>
    <w:rsid w:val="00C2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6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754</Words>
  <Characters>4298</Characters>
  <Application>Microsoft Office Word</Application>
  <DocSecurity>0</DocSecurity>
  <Lines>35</Lines>
  <Paragraphs>10</Paragraphs>
  <ScaleCrop>false</ScaleCrop>
  <Company>Miami Dade College</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10</cp:revision>
  <dcterms:created xsi:type="dcterms:W3CDTF">2010-09-01T12:16:00Z</dcterms:created>
  <dcterms:modified xsi:type="dcterms:W3CDTF">2010-09-02T10:50:00Z</dcterms:modified>
</cp:coreProperties>
</file>